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E4" w:rsidRPr="00BF0613" w:rsidRDefault="001248CD">
      <w:pPr>
        <w:suppressAutoHyphens/>
        <w:jc w:val="both"/>
        <w:rPr>
          <w:rFonts w:ascii="Arial" w:hAnsi="Arial" w:cs="Arial"/>
          <w:spacing w:val="-3"/>
          <w:lang w:val="fr-FR"/>
        </w:rPr>
      </w:pPr>
      <w:permStart w:id="345070571" w:edGrp="everyone"/>
      <w:r>
        <w:rPr>
          <w:noProof/>
          <w:snapToGrid/>
          <w:lang w:val="en-GB" w:eastAsia="en-GB"/>
        </w:rPr>
        <w:drawing>
          <wp:anchor distT="0" distB="0" distL="114300" distR="114300" simplePos="0" relativeHeight="251656704" behindDoc="0" locked="0" layoutInCell="1" allowOverlap="1" wp14:anchorId="692F5453" wp14:editId="57C2ECF0">
            <wp:simplePos x="0" y="0"/>
            <wp:positionH relativeFrom="column">
              <wp:posOffset>6350</wp:posOffset>
            </wp:positionH>
            <wp:positionV relativeFrom="paragraph">
              <wp:posOffset>1905</wp:posOffset>
            </wp:positionV>
            <wp:extent cx="1605280" cy="792480"/>
            <wp:effectExtent l="0" t="0" r="0" b="7620"/>
            <wp:wrapNone/>
            <wp:docPr id="14" name="Picture 14"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ermEnd w:id="345070571"/>
    </w:p>
    <w:p w:rsidR="000457E4" w:rsidRPr="00BF0613" w:rsidRDefault="000457E4">
      <w:pPr>
        <w:suppressAutoHyphens/>
        <w:jc w:val="both"/>
        <w:rPr>
          <w:rFonts w:ascii="Arial" w:hAnsi="Arial" w:cs="Arial"/>
          <w:spacing w:val="-2"/>
        </w:rPr>
      </w:pPr>
    </w:p>
    <w:p w:rsidR="000457E4" w:rsidRDefault="000457E4">
      <w:pPr>
        <w:suppressAutoHyphens/>
        <w:jc w:val="both"/>
        <w:rPr>
          <w:rFonts w:ascii="Arial" w:hAnsi="Arial" w:cs="Arial"/>
          <w:spacing w:val="-2"/>
        </w:rPr>
      </w:pPr>
    </w:p>
    <w:p w:rsidR="00BF0613" w:rsidRDefault="00BF0613">
      <w:pPr>
        <w:suppressAutoHyphens/>
        <w:jc w:val="both"/>
        <w:rPr>
          <w:rFonts w:ascii="Arial" w:hAnsi="Arial" w:cs="Arial"/>
          <w:spacing w:val="-2"/>
        </w:rPr>
      </w:pPr>
    </w:p>
    <w:p w:rsidR="00BF0613" w:rsidRDefault="00BF0613">
      <w:pPr>
        <w:suppressAutoHyphens/>
        <w:jc w:val="both"/>
        <w:rPr>
          <w:rFonts w:ascii="Arial" w:hAnsi="Arial" w:cs="Arial"/>
          <w:spacing w:val="-2"/>
        </w:rPr>
      </w:pPr>
    </w:p>
    <w:p w:rsidR="00BF0613" w:rsidRDefault="00BF0613">
      <w:pPr>
        <w:suppressAutoHyphens/>
        <w:jc w:val="both"/>
        <w:rPr>
          <w:rFonts w:ascii="Arial" w:hAnsi="Arial" w:cs="Arial"/>
          <w:spacing w:val="-2"/>
        </w:rPr>
      </w:pPr>
    </w:p>
    <w:p w:rsidR="00BF0613" w:rsidRDefault="00BF0613">
      <w:pPr>
        <w:suppressAutoHyphens/>
        <w:jc w:val="both"/>
        <w:rPr>
          <w:rFonts w:ascii="Arial" w:hAnsi="Arial" w:cs="Arial"/>
          <w:spacing w:val="-2"/>
        </w:rPr>
      </w:pPr>
    </w:p>
    <w:p w:rsidR="00BF0613" w:rsidRPr="00BF0613" w:rsidRDefault="00BF0613">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Default="000457E4">
      <w:pPr>
        <w:suppressAutoHyphens/>
        <w:jc w:val="both"/>
        <w:rPr>
          <w:rFonts w:ascii="Arial" w:hAnsi="Arial" w:cs="Arial"/>
          <w:spacing w:val="-2"/>
        </w:rPr>
      </w:pPr>
    </w:p>
    <w:p w:rsidR="00BF0613" w:rsidRPr="00BF0613" w:rsidRDefault="00BF0613">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sz w:val="40"/>
          <w:szCs w:val="40"/>
        </w:rPr>
      </w:pPr>
      <w:r w:rsidRPr="00BF0613">
        <w:rPr>
          <w:rFonts w:ascii="Arial" w:hAnsi="Arial" w:cs="Arial"/>
          <w:b/>
          <w:sz w:val="40"/>
          <w:szCs w:val="40"/>
        </w:rPr>
        <w:t>C</w:t>
      </w:r>
      <w:r w:rsidR="00A81E1F">
        <w:rPr>
          <w:rFonts w:ascii="Arial" w:hAnsi="Arial" w:cs="Arial"/>
          <w:b/>
          <w:sz w:val="40"/>
          <w:szCs w:val="40"/>
        </w:rPr>
        <w:t>AHIER D</w:t>
      </w:r>
      <w:r w:rsidR="00A63FA5">
        <w:rPr>
          <w:rFonts w:ascii="Arial" w:hAnsi="Arial" w:cs="Arial"/>
          <w:b/>
          <w:sz w:val="40"/>
          <w:szCs w:val="40"/>
        </w:rPr>
        <w:t>E</w:t>
      </w:r>
      <w:r w:rsidR="00A81E1F">
        <w:rPr>
          <w:rFonts w:ascii="Arial" w:hAnsi="Arial" w:cs="Arial"/>
          <w:b/>
          <w:sz w:val="40"/>
          <w:szCs w:val="40"/>
        </w:rPr>
        <w:t>S CHARGES</w:t>
      </w:r>
    </w:p>
    <w:p w:rsidR="000457E4" w:rsidRPr="00BF0613" w:rsidRDefault="000457E4">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rPr>
      </w:pPr>
    </w:p>
    <w:p w:rsidR="000457E4" w:rsidRDefault="000457E4">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sidRPr="00BF0613">
        <w:rPr>
          <w:rFonts w:ascii="Arial" w:hAnsi="Arial" w:cs="Arial"/>
          <w:b/>
          <w:i/>
        </w:rPr>
        <w:t xml:space="preserve">relatif à la fourniture </w:t>
      </w:r>
      <w:r w:rsidR="00192FDE">
        <w:rPr>
          <w:rFonts w:ascii="Arial" w:hAnsi="Arial" w:cs="Arial"/>
          <w:b/>
          <w:i/>
        </w:rPr>
        <w:t xml:space="preserve">d’énergie électrique en vue de la couverture des pertes du réseau géré par </w:t>
      </w:r>
      <w:r w:rsidR="000708EC">
        <w:rPr>
          <w:rFonts w:ascii="Arial" w:hAnsi="Arial" w:cs="Arial"/>
          <w:b/>
          <w:i/>
        </w:rPr>
        <w:t>CREOS</w:t>
      </w:r>
      <w:r w:rsidR="003F66E3">
        <w:rPr>
          <w:rFonts w:ascii="Arial" w:hAnsi="Arial" w:cs="Arial"/>
          <w:b/>
          <w:i/>
        </w:rPr>
        <w:t xml:space="preserve"> Luxembourg S.A.</w:t>
      </w:r>
      <w:r w:rsidR="00664F1B">
        <w:rPr>
          <w:rFonts w:ascii="Arial" w:hAnsi="Arial" w:cs="Arial"/>
          <w:b/>
          <w:i/>
        </w:rPr>
        <w:t xml:space="preserve"> pour l’exercice</w:t>
      </w:r>
    </w:p>
    <w:p w:rsidR="00664F1B" w:rsidRDefault="00664F1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sz w:val="28"/>
          <w:szCs w:val="28"/>
        </w:rPr>
      </w:pPr>
    </w:p>
    <w:p w:rsidR="00664F1B" w:rsidRPr="00664F1B" w:rsidRDefault="00664F1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sz w:val="28"/>
          <w:szCs w:val="28"/>
        </w:rPr>
      </w:pPr>
      <w:r w:rsidRPr="00664F1B">
        <w:rPr>
          <w:rFonts w:ascii="Arial" w:hAnsi="Arial" w:cs="Arial"/>
          <w:b/>
          <w:i/>
          <w:sz w:val="28"/>
          <w:szCs w:val="28"/>
        </w:rPr>
        <w:t>20</w:t>
      </w:r>
      <w:r w:rsidR="003E3C64">
        <w:rPr>
          <w:rFonts w:ascii="Arial" w:hAnsi="Arial" w:cs="Arial"/>
          <w:b/>
          <w:i/>
          <w:sz w:val="28"/>
          <w:szCs w:val="28"/>
        </w:rPr>
        <w:t>1</w:t>
      </w:r>
      <w:r w:rsidR="006529BE">
        <w:rPr>
          <w:rFonts w:ascii="Arial" w:hAnsi="Arial" w:cs="Arial"/>
          <w:b/>
          <w:i/>
          <w:sz w:val="28"/>
          <w:szCs w:val="28"/>
        </w:rPr>
        <w:t>9</w:t>
      </w:r>
    </w:p>
    <w:p w:rsidR="000457E4" w:rsidRPr="00BF0613" w:rsidRDefault="000457E4">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i/>
        </w:rPr>
      </w:pPr>
    </w:p>
    <w:p w:rsidR="000457E4" w:rsidRDefault="000457E4">
      <w:pPr>
        <w:suppressAutoHyphens/>
        <w:jc w:val="both"/>
        <w:rPr>
          <w:rFonts w:ascii="Arial" w:hAnsi="Arial" w:cs="Arial"/>
        </w:rPr>
      </w:pPr>
    </w:p>
    <w:p w:rsidR="00BF0613" w:rsidRDefault="00BF0613">
      <w:pPr>
        <w:suppressAutoHyphens/>
        <w:jc w:val="both"/>
        <w:rPr>
          <w:rFonts w:ascii="Arial" w:hAnsi="Arial" w:cs="Arial"/>
        </w:rPr>
      </w:pPr>
    </w:p>
    <w:p w:rsidR="00BF0613" w:rsidRDefault="00BF0613">
      <w:pPr>
        <w:suppressAutoHyphens/>
        <w:jc w:val="both"/>
        <w:rPr>
          <w:rFonts w:ascii="Arial" w:hAnsi="Arial" w:cs="Arial"/>
        </w:rPr>
      </w:pPr>
    </w:p>
    <w:p w:rsidR="00BF0613" w:rsidRDefault="00BF0613">
      <w:pPr>
        <w:suppressAutoHyphens/>
        <w:jc w:val="both"/>
        <w:rPr>
          <w:rFonts w:ascii="Arial" w:hAnsi="Arial" w:cs="Arial"/>
        </w:rPr>
      </w:pPr>
    </w:p>
    <w:p w:rsidR="00BF0613" w:rsidRPr="00BF0613" w:rsidRDefault="00BF0613">
      <w:pPr>
        <w:suppressAutoHyphens/>
        <w:jc w:val="both"/>
        <w:rPr>
          <w:rFonts w:ascii="Arial" w:hAnsi="Arial" w:cs="Arial"/>
        </w:rPr>
      </w:pPr>
    </w:p>
    <w:p w:rsidR="000457E4" w:rsidRPr="00BF0613" w:rsidRDefault="000457E4">
      <w:pPr>
        <w:suppressAutoHyphens/>
        <w:jc w:val="both"/>
        <w:rPr>
          <w:rFonts w:ascii="Arial" w:hAnsi="Arial" w:cs="Arial"/>
        </w:rPr>
      </w:pPr>
    </w:p>
    <w:p w:rsidR="00BF0613" w:rsidRDefault="0012270D" w:rsidP="00BF0613">
      <w:pPr>
        <w:suppressAutoHyphens/>
        <w:jc w:val="both"/>
        <w:rPr>
          <w:rFonts w:ascii="Arial" w:hAnsi="Arial" w:cs="Arial"/>
        </w:rPr>
      </w:pPr>
      <w:r>
        <w:rPr>
          <w:rFonts w:ascii="Arial" w:hAnsi="Arial" w:cs="Arial"/>
        </w:rPr>
        <w:t xml:space="preserve">Nom du </w:t>
      </w:r>
      <w:r w:rsidR="00A67C0E">
        <w:rPr>
          <w:rFonts w:ascii="Arial" w:hAnsi="Arial" w:cs="Arial"/>
        </w:rPr>
        <w:t>Fournisseur</w:t>
      </w:r>
      <w:r w:rsidR="00BF0613" w:rsidRPr="00FD17E4">
        <w:rPr>
          <w:rFonts w:ascii="Arial" w:hAnsi="Arial" w:cs="Arial"/>
        </w:rPr>
        <w:t xml:space="preserve">: </w:t>
      </w:r>
      <w:r w:rsidR="00371F19">
        <w:rPr>
          <w:rFonts w:ascii="Arial" w:hAnsi="Arial" w:cs="Arial"/>
        </w:rPr>
        <w:tab/>
      </w:r>
      <w:r w:rsidR="00371F19">
        <w:rPr>
          <w:rFonts w:ascii="Arial" w:hAnsi="Arial" w:cs="Arial"/>
        </w:rPr>
        <w:tab/>
      </w:r>
      <w:r w:rsidR="00BF0613" w:rsidRPr="00FD17E4">
        <w:rPr>
          <w:rFonts w:ascii="Arial" w:hAnsi="Arial" w:cs="Arial"/>
        </w:rPr>
        <w:t>………………………………………………..</w:t>
      </w:r>
    </w:p>
    <w:p w:rsidR="007337A4" w:rsidRDefault="007337A4" w:rsidP="00371F19">
      <w:pPr>
        <w:suppressAutoHyphens/>
        <w:jc w:val="both"/>
        <w:rPr>
          <w:rFonts w:ascii="Arial" w:hAnsi="Arial" w:cs="Arial"/>
        </w:rPr>
      </w:pPr>
    </w:p>
    <w:p w:rsidR="00ED2B0C" w:rsidRDefault="00ED2B0C" w:rsidP="00371F19">
      <w:pPr>
        <w:suppressAutoHyphens/>
        <w:jc w:val="both"/>
        <w:rPr>
          <w:rFonts w:ascii="Arial" w:hAnsi="Arial" w:cs="Arial"/>
        </w:rPr>
      </w:pPr>
      <w:bookmarkStart w:id="0" w:name="_GoBack"/>
      <w:bookmarkEnd w:id="0"/>
      <w:r>
        <w:rPr>
          <w:rFonts w:ascii="Arial" w:hAnsi="Arial" w:cs="Arial"/>
        </w:rPr>
        <w:t>Siège social</w:t>
      </w:r>
      <w:r>
        <w:rPr>
          <w:rFonts w:ascii="Arial" w:hAnsi="Arial" w:cs="Arial"/>
        </w:rPr>
        <w:tab/>
      </w:r>
      <w:r>
        <w:rPr>
          <w:rFonts w:ascii="Arial" w:hAnsi="Arial" w:cs="Arial"/>
        </w:rPr>
        <w:tab/>
      </w:r>
      <w:r>
        <w:rPr>
          <w:rFonts w:ascii="Arial" w:hAnsi="Arial" w:cs="Arial"/>
        </w:rPr>
        <w:tab/>
      </w:r>
      <w:r w:rsidRPr="00FD17E4">
        <w:rPr>
          <w:rFonts w:ascii="Arial" w:hAnsi="Arial" w:cs="Arial"/>
        </w:rPr>
        <w:t>………………………………………………..</w:t>
      </w:r>
    </w:p>
    <w:p w:rsidR="00ED2B0C" w:rsidRDefault="00ED2B0C" w:rsidP="00ED2B0C">
      <w:pPr>
        <w:suppressAutoHyphens/>
        <w:ind w:left="2160" w:firstLine="720"/>
        <w:jc w:val="both"/>
        <w:rPr>
          <w:rFonts w:ascii="Arial" w:hAnsi="Arial" w:cs="Arial"/>
        </w:rPr>
      </w:pPr>
    </w:p>
    <w:p w:rsidR="00ED2B0C" w:rsidRDefault="00ED2B0C" w:rsidP="00ED2B0C">
      <w:pPr>
        <w:suppressAutoHyphens/>
        <w:ind w:left="2160" w:firstLine="720"/>
        <w:jc w:val="both"/>
        <w:rPr>
          <w:rFonts w:ascii="Arial" w:hAnsi="Arial" w:cs="Arial"/>
        </w:rPr>
      </w:pPr>
      <w:r w:rsidRPr="00FD17E4">
        <w:rPr>
          <w:rFonts w:ascii="Arial" w:hAnsi="Arial" w:cs="Arial"/>
        </w:rPr>
        <w:t>………………………………………………..</w:t>
      </w:r>
    </w:p>
    <w:p w:rsidR="00ED2B0C" w:rsidRDefault="00ED2B0C" w:rsidP="00371F19">
      <w:pPr>
        <w:suppressAutoHyphens/>
        <w:jc w:val="both"/>
        <w:rPr>
          <w:rFonts w:ascii="Arial" w:hAnsi="Arial" w:cs="Arial"/>
        </w:rPr>
      </w:pPr>
    </w:p>
    <w:p w:rsidR="0012270D" w:rsidRDefault="0012270D" w:rsidP="00371F19">
      <w:pPr>
        <w:suppressAutoHyphens/>
        <w:jc w:val="both"/>
        <w:rPr>
          <w:rFonts w:ascii="Arial" w:hAnsi="Arial" w:cs="Arial"/>
        </w:rPr>
      </w:pPr>
      <w:r>
        <w:rPr>
          <w:rFonts w:ascii="Arial" w:hAnsi="Arial" w:cs="Arial"/>
        </w:rPr>
        <w:t>Adresse</w:t>
      </w:r>
      <w:r w:rsidRPr="00FD17E4">
        <w:rPr>
          <w:rFonts w:ascii="Arial" w:hAnsi="Arial" w:cs="Arial"/>
        </w:rPr>
        <w:t>:</w:t>
      </w:r>
      <w:r w:rsidR="00371F19">
        <w:rPr>
          <w:rFonts w:ascii="Arial" w:hAnsi="Arial" w:cs="Arial"/>
        </w:rPr>
        <w:tab/>
      </w:r>
      <w:r w:rsidR="00371F19">
        <w:rPr>
          <w:rFonts w:ascii="Arial" w:hAnsi="Arial" w:cs="Arial"/>
        </w:rPr>
        <w:tab/>
      </w:r>
      <w:r w:rsidRPr="00FD17E4">
        <w:rPr>
          <w:rFonts w:ascii="Arial" w:hAnsi="Arial" w:cs="Arial"/>
        </w:rPr>
        <w:t xml:space="preserve"> </w:t>
      </w:r>
      <w:r w:rsidR="00371F19">
        <w:rPr>
          <w:rFonts w:ascii="Arial" w:hAnsi="Arial" w:cs="Arial"/>
        </w:rPr>
        <w:tab/>
      </w:r>
      <w:r w:rsidRPr="00FD17E4">
        <w:rPr>
          <w:rFonts w:ascii="Arial" w:hAnsi="Arial" w:cs="Arial"/>
        </w:rPr>
        <w:t>………………………………………………..</w:t>
      </w:r>
    </w:p>
    <w:p w:rsidR="00371F19" w:rsidRDefault="00371F19" w:rsidP="0012270D">
      <w:pPr>
        <w:suppressAutoHyphens/>
        <w:jc w:val="both"/>
        <w:rPr>
          <w:rFonts w:ascii="Arial" w:hAnsi="Arial" w:cs="Arial"/>
        </w:rPr>
      </w:pPr>
    </w:p>
    <w:p w:rsidR="0012270D" w:rsidRDefault="0012270D" w:rsidP="00ED2B0C">
      <w:pPr>
        <w:suppressAutoHyphens/>
        <w:ind w:left="2160" w:firstLine="720"/>
        <w:jc w:val="both"/>
        <w:rPr>
          <w:rFonts w:ascii="Arial" w:hAnsi="Arial" w:cs="Arial"/>
        </w:rPr>
      </w:pPr>
      <w:r w:rsidRPr="00FD17E4">
        <w:rPr>
          <w:rFonts w:ascii="Arial" w:hAnsi="Arial" w:cs="Arial"/>
        </w:rPr>
        <w:t>………………………………………………..</w:t>
      </w:r>
    </w:p>
    <w:p w:rsidR="00371F19" w:rsidRDefault="00371F19" w:rsidP="00371F19">
      <w:pPr>
        <w:suppressAutoHyphens/>
        <w:jc w:val="both"/>
        <w:rPr>
          <w:rFonts w:ascii="Arial" w:hAnsi="Arial" w:cs="Arial"/>
        </w:rPr>
      </w:pPr>
    </w:p>
    <w:p w:rsidR="00371F19" w:rsidRDefault="00371F19" w:rsidP="00371F19">
      <w:pPr>
        <w:suppressAutoHyphens/>
        <w:jc w:val="both"/>
        <w:rPr>
          <w:rFonts w:ascii="Arial" w:hAnsi="Arial" w:cs="Arial"/>
        </w:rPr>
      </w:pPr>
      <w:r>
        <w:rPr>
          <w:rFonts w:ascii="Arial" w:hAnsi="Arial" w:cs="Arial"/>
        </w:rPr>
        <w:t>Pays</w:t>
      </w:r>
      <w:r w:rsidRPr="00FD17E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FD17E4">
        <w:rPr>
          <w:rFonts w:ascii="Arial" w:hAnsi="Arial" w:cs="Arial"/>
        </w:rPr>
        <w:t>………………………………………………..</w:t>
      </w:r>
    </w:p>
    <w:p w:rsidR="00DC7D85" w:rsidRDefault="00DC7D85">
      <w:pPr>
        <w:suppressAutoHyphens/>
        <w:jc w:val="both"/>
        <w:rPr>
          <w:rFonts w:ascii="Arial" w:hAnsi="Arial" w:cs="Arial"/>
          <w:b/>
          <w:lang w:val="fr-FR"/>
        </w:rPr>
        <w:sectPr w:rsidR="00DC7D85" w:rsidSect="00A07F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850" w:bottom="1134" w:left="1440" w:header="1134" w:footer="567" w:gutter="0"/>
          <w:pgNumType w:chapStyle="1"/>
          <w:cols w:space="720"/>
          <w:noEndnote/>
        </w:sectPr>
      </w:pPr>
    </w:p>
    <w:p w:rsidR="000457E4" w:rsidRPr="00BF0613" w:rsidRDefault="000457E4">
      <w:pPr>
        <w:suppressAutoHyphens/>
        <w:jc w:val="both"/>
        <w:rPr>
          <w:rFonts w:ascii="Arial" w:hAnsi="Arial" w:cs="Arial"/>
          <w:b/>
          <w:lang w:val="fr-FR"/>
        </w:rPr>
        <w:sectPr w:rsidR="000457E4" w:rsidRPr="00BF0613" w:rsidSect="00A07F01">
          <w:footerReference w:type="default" r:id="rId15"/>
          <w:endnotePr>
            <w:numFmt w:val="decimal"/>
          </w:endnotePr>
          <w:pgSz w:w="11907" w:h="16840" w:code="9"/>
          <w:pgMar w:top="1134" w:right="850" w:bottom="1134" w:left="1440" w:header="1134" w:footer="567" w:gutter="0"/>
          <w:pgNumType w:chapStyle="1"/>
          <w:cols w:space="720"/>
          <w:noEndnote/>
        </w:sectPr>
      </w:pPr>
    </w:p>
    <w:p w:rsidR="00BF0613" w:rsidRDefault="001248CD" w:rsidP="00BF0613">
      <w:pPr>
        <w:suppressAutoHyphens/>
        <w:jc w:val="both"/>
        <w:rPr>
          <w:rFonts w:ascii="Arial" w:hAnsi="Arial" w:cs="Arial"/>
          <w:spacing w:val="-2"/>
        </w:rPr>
      </w:pPr>
      <w:r>
        <w:rPr>
          <w:rFonts w:ascii="Arial" w:hAnsi="Arial" w:cs="Arial"/>
          <w:noProof/>
          <w:snapToGrid/>
          <w:spacing w:val="-2"/>
          <w:lang w:val="en-GB" w:eastAsia="en-GB"/>
        </w:rPr>
        <w:lastRenderedPageBreak/>
        <w:drawing>
          <wp:anchor distT="0" distB="0" distL="114300" distR="114300" simplePos="0" relativeHeight="251657728" behindDoc="0" locked="0" layoutInCell="1" allowOverlap="1">
            <wp:simplePos x="0" y="0"/>
            <wp:positionH relativeFrom="column">
              <wp:posOffset>25400</wp:posOffset>
            </wp:positionH>
            <wp:positionV relativeFrom="paragraph">
              <wp:posOffset>-99060</wp:posOffset>
            </wp:positionV>
            <wp:extent cx="1605280" cy="792480"/>
            <wp:effectExtent l="0" t="0" r="0" b="7620"/>
            <wp:wrapNone/>
            <wp:docPr id="15" name="Picture 15"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613" w:rsidRDefault="00BF0613" w:rsidP="00BF0613">
      <w:pPr>
        <w:suppressAutoHyphens/>
        <w:jc w:val="both"/>
        <w:rPr>
          <w:rFonts w:ascii="Arial" w:hAnsi="Arial" w:cs="Arial"/>
          <w:spacing w:val="-2"/>
        </w:rPr>
      </w:pPr>
    </w:p>
    <w:p w:rsid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Default="00BF0613" w:rsidP="00BF0613">
      <w:pPr>
        <w:suppressAutoHyphens/>
        <w:jc w:val="both"/>
        <w:rPr>
          <w:rFonts w:ascii="Arial" w:hAnsi="Arial" w:cs="Arial"/>
          <w:spacing w:val="-2"/>
        </w:rPr>
      </w:pPr>
    </w:p>
    <w:p w:rsid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C52A04" w:rsidRDefault="00C52A04" w:rsidP="00BF0613">
      <w:pPr>
        <w:suppressAutoHyphens/>
        <w:jc w:val="both"/>
        <w:rPr>
          <w:rFonts w:ascii="Arial" w:hAnsi="Arial" w:cs="Arial"/>
          <w:spacing w:val="-2"/>
        </w:rPr>
      </w:pPr>
    </w:p>
    <w:p w:rsidR="000979F0" w:rsidRPr="00BF0613" w:rsidRDefault="000979F0" w:rsidP="00BF0613">
      <w:pPr>
        <w:suppressAutoHyphens/>
        <w:jc w:val="both"/>
        <w:rPr>
          <w:rFonts w:ascii="Arial" w:hAnsi="Arial" w:cs="Arial"/>
          <w:spacing w:val="-2"/>
        </w:rPr>
      </w:pPr>
    </w:p>
    <w:p w:rsidR="00BF0613" w:rsidRDefault="00BF0613" w:rsidP="00BF0613">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sz w:val="40"/>
          <w:szCs w:val="40"/>
        </w:rPr>
      </w:pPr>
      <w:r w:rsidRPr="00BF0613">
        <w:rPr>
          <w:rFonts w:ascii="Arial" w:hAnsi="Arial" w:cs="Arial"/>
          <w:b/>
          <w:sz w:val="40"/>
          <w:szCs w:val="40"/>
        </w:rPr>
        <w:t>C</w:t>
      </w:r>
      <w:r w:rsidR="00B71B61">
        <w:rPr>
          <w:rFonts w:ascii="Arial" w:hAnsi="Arial" w:cs="Arial"/>
          <w:b/>
          <w:sz w:val="40"/>
          <w:szCs w:val="40"/>
        </w:rPr>
        <w:t>ONDITIONS GENERALES</w:t>
      </w:r>
    </w:p>
    <w:p w:rsidR="00B71B61" w:rsidRPr="00BF0613" w:rsidRDefault="00B71B61" w:rsidP="00BF0613">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rPr>
      </w:pPr>
    </w:p>
    <w:p w:rsidR="00DF7B8A" w:rsidRDefault="00B71B61" w:rsidP="00DF7B8A">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sidRPr="00BF0613">
        <w:rPr>
          <w:rFonts w:ascii="Arial" w:hAnsi="Arial" w:cs="Arial"/>
          <w:b/>
          <w:i/>
        </w:rPr>
        <w:t>relati</w:t>
      </w:r>
      <w:r>
        <w:rPr>
          <w:rFonts w:ascii="Arial" w:hAnsi="Arial" w:cs="Arial"/>
          <w:b/>
          <w:i/>
        </w:rPr>
        <w:t>ves</w:t>
      </w:r>
      <w:r w:rsidRPr="00BF0613">
        <w:rPr>
          <w:rFonts w:ascii="Arial" w:hAnsi="Arial" w:cs="Arial"/>
          <w:b/>
          <w:i/>
        </w:rPr>
        <w:t xml:space="preserve"> à la fourniture </w:t>
      </w:r>
      <w:r>
        <w:rPr>
          <w:rFonts w:ascii="Arial" w:hAnsi="Arial" w:cs="Arial"/>
          <w:b/>
          <w:i/>
        </w:rPr>
        <w:t xml:space="preserve">d’énergie électrique en vue de la couverture des pertes du réseau géré par </w:t>
      </w:r>
      <w:r w:rsidR="000708EC">
        <w:rPr>
          <w:rFonts w:ascii="Arial" w:hAnsi="Arial" w:cs="Arial"/>
          <w:b/>
          <w:i/>
        </w:rPr>
        <w:t>CREOS</w:t>
      </w:r>
      <w:r w:rsidR="003F66E3">
        <w:rPr>
          <w:rFonts w:ascii="Arial" w:hAnsi="Arial" w:cs="Arial"/>
          <w:b/>
          <w:i/>
        </w:rPr>
        <w:t xml:space="preserve"> Luxembourg S.A.</w:t>
      </w:r>
      <w:r w:rsidR="00DF7B8A">
        <w:rPr>
          <w:rFonts w:ascii="Arial" w:hAnsi="Arial" w:cs="Arial"/>
          <w:b/>
          <w:i/>
        </w:rPr>
        <w:t xml:space="preserve"> pour l’exercice</w:t>
      </w:r>
    </w:p>
    <w:p w:rsidR="00DF7B8A" w:rsidRDefault="00DF7B8A" w:rsidP="00DF7B8A">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sz w:val="28"/>
          <w:szCs w:val="28"/>
        </w:rPr>
      </w:pPr>
    </w:p>
    <w:p w:rsidR="00DF7B8A" w:rsidRPr="00664F1B" w:rsidRDefault="003E3C64" w:rsidP="00DF7B8A">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sz w:val="28"/>
          <w:szCs w:val="28"/>
        </w:rPr>
      </w:pPr>
      <w:r>
        <w:rPr>
          <w:rFonts w:ascii="Arial" w:hAnsi="Arial" w:cs="Arial"/>
          <w:b/>
          <w:i/>
          <w:sz w:val="28"/>
          <w:szCs w:val="28"/>
        </w:rPr>
        <w:t>201</w:t>
      </w:r>
      <w:r w:rsidR="006529BE">
        <w:rPr>
          <w:rFonts w:ascii="Arial" w:hAnsi="Arial" w:cs="Arial"/>
          <w:b/>
          <w:i/>
          <w:sz w:val="28"/>
          <w:szCs w:val="28"/>
        </w:rPr>
        <w:t>9</w:t>
      </w:r>
    </w:p>
    <w:p w:rsidR="00B71B61" w:rsidRPr="00BF0613" w:rsidRDefault="00B71B61" w:rsidP="00BF0613">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rPr>
        <w:sectPr w:rsidR="000457E4" w:rsidRPr="00BF0613" w:rsidSect="00A07F01">
          <w:headerReference w:type="default" r:id="rId16"/>
          <w:footerReference w:type="default" r:id="rId17"/>
          <w:endnotePr>
            <w:numFmt w:val="decimal"/>
          </w:endnotePr>
          <w:pgSz w:w="11907" w:h="16840" w:code="9"/>
          <w:pgMar w:top="1134" w:right="850" w:bottom="1134" w:left="1440" w:header="1134" w:footer="567" w:gutter="0"/>
          <w:pgNumType w:start="1" w:chapStyle="1"/>
          <w:cols w:space="720"/>
          <w:noEndnote/>
        </w:sectPr>
      </w:pPr>
    </w:p>
    <w:p w:rsidR="0089756C" w:rsidRPr="00B71B61" w:rsidRDefault="0089756C" w:rsidP="00101777">
      <w:pPr>
        <w:tabs>
          <w:tab w:val="left" w:pos="-720"/>
        </w:tabs>
        <w:suppressAutoHyphens/>
        <w:spacing w:line="360" w:lineRule="auto"/>
        <w:ind w:left="720"/>
        <w:jc w:val="both"/>
        <w:rPr>
          <w:rFonts w:ascii="Arial" w:hAnsi="Arial" w:cs="Arial"/>
          <w:lang w:val="fr-FR"/>
        </w:rPr>
      </w:pPr>
    </w:p>
    <w:p w:rsidR="00C81F16" w:rsidRPr="00AF350D" w:rsidRDefault="00C81F16" w:rsidP="00AF350D">
      <w:pPr>
        <w:pStyle w:val="Heading3"/>
        <w:numPr>
          <w:ilvl w:val="0"/>
          <w:numId w:val="4"/>
        </w:numPr>
        <w:spacing w:line="360" w:lineRule="auto"/>
        <w:jc w:val="both"/>
        <w:rPr>
          <w:rFonts w:ascii="Arial" w:hAnsi="Arial" w:cs="Arial"/>
          <w:lang w:val="fr-FR"/>
        </w:rPr>
      </w:pPr>
      <w:bookmarkStart w:id="1" w:name="_Toc199298409"/>
      <w:r w:rsidRPr="00AF350D">
        <w:rPr>
          <w:rFonts w:ascii="Arial" w:hAnsi="Arial" w:cs="Arial"/>
          <w:lang w:val="fr-FR"/>
        </w:rPr>
        <w:t>OBJET</w:t>
      </w:r>
      <w:bookmarkEnd w:id="1"/>
    </w:p>
    <w:p w:rsidR="00C81F16" w:rsidRDefault="00C81F16"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Conformément </w:t>
      </w:r>
      <w:r w:rsidR="00B86F09">
        <w:rPr>
          <w:rFonts w:ascii="Arial" w:hAnsi="Arial" w:cs="Arial"/>
          <w:b w:val="0"/>
          <w:lang w:val="fr-FR"/>
        </w:rPr>
        <w:t xml:space="preserve">au </w:t>
      </w:r>
      <w:r w:rsidR="00B86F09" w:rsidRPr="00B86F09">
        <w:rPr>
          <w:rFonts w:ascii="Arial" w:hAnsi="Arial" w:cs="Arial"/>
          <w:b w:val="0"/>
          <w:lang w:val="fr-FR"/>
        </w:rPr>
        <w:t xml:space="preserve">paragraphe 7 de l’article 27 de la loi modifiée du 1er août 2007 </w:t>
      </w:r>
      <w:r w:rsidR="00F52A67">
        <w:rPr>
          <w:rFonts w:ascii="Arial" w:hAnsi="Arial" w:cs="Arial"/>
          <w:b w:val="0"/>
          <w:lang w:val="fr-FR"/>
        </w:rPr>
        <w:t xml:space="preserve">et </w:t>
      </w:r>
      <w:r w:rsidR="00B86F09" w:rsidRPr="00B86F09">
        <w:rPr>
          <w:rFonts w:ascii="Arial" w:hAnsi="Arial" w:cs="Arial"/>
          <w:b w:val="0"/>
          <w:lang w:val="fr-FR"/>
        </w:rPr>
        <w:t>concernant l’organisation du marché de l’électricité, les gestionnaires de réseau doivent se procurer de l’énergie pour la couvert</w:t>
      </w:r>
      <w:r w:rsidR="001C033D">
        <w:rPr>
          <w:rFonts w:ascii="Arial" w:hAnsi="Arial" w:cs="Arial"/>
          <w:b w:val="0"/>
          <w:lang w:val="fr-FR"/>
        </w:rPr>
        <w:t>ure des pertes de leur réseau,</w:t>
      </w:r>
      <w:r w:rsidR="00B86F09" w:rsidRPr="00B86F09">
        <w:rPr>
          <w:rFonts w:ascii="Arial" w:hAnsi="Arial" w:cs="Arial"/>
          <w:b w:val="0"/>
          <w:lang w:val="fr-FR"/>
        </w:rPr>
        <w:t xml:space="preserve"> pour prester les services d’ajustement de la manière économiquement la plus avantageuse, selon des procédures transparentes, non discriminatoires et reposant sur les règles du marché.</w:t>
      </w:r>
    </w:p>
    <w:p w:rsidR="00C81F16" w:rsidRPr="00AF350D" w:rsidRDefault="00C81F16" w:rsidP="00AF350D">
      <w:pPr>
        <w:pStyle w:val="Heading3"/>
        <w:spacing w:line="360" w:lineRule="auto"/>
        <w:ind w:left="284"/>
        <w:jc w:val="both"/>
        <w:rPr>
          <w:rFonts w:ascii="Arial" w:hAnsi="Arial" w:cs="Arial"/>
          <w:b w:val="0"/>
          <w:lang w:val="fr-FR"/>
        </w:rPr>
      </w:pPr>
    </w:p>
    <w:p w:rsidR="00DF7B8A" w:rsidRDefault="00C81F16" w:rsidP="004F13D4">
      <w:pPr>
        <w:pStyle w:val="Heading3"/>
        <w:numPr>
          <w:ilvl w:val="1"/>
          <w:numId w:val="4"/>
        </w:numPr>
        <w:spacing w:line="360" w:lineRule="auto"/>
        <w:ind w:hanging="508"/>
        <w:jc w:val="both"/>
        <w:rPr>
          <w:rFonts w:ascii="Arial" w:hAnsi="Arial" w:cs="Arial"/>
          <w:b w:val="0"/>
          <w:lang w:val="fr-FR"/>
        </w:rPr>
      </w:pPr>
      <w:r w:rsidRPr="00032E54">
        <w:rPr>
          <w:rFonts w:ascii="Arial" w:hAnsi="Arial" w:cs="Arial"/>
          <w:b w:val="0"/>
          <w:lang w:val="fr-FR"/>
        </w:rPr>
        <w:t xml:space="preserve">Le présent </w:t>
      </w:r>
      <w:r w:rsidR="00A81E1F">
        <w:rPr>
          <w:rFonts w:ascii="Arial" w:hAnsi="Arial" w:cs="Arial"/>
          <w:b w:val="0"/>
          <w:lang w:val="fr-FR"/>
        </w:rPr>
        <w:t>cahier des charges</w:t>
      </w:r>
      <w:r w:rsidR="00C26CF3">
        <w:rPr>
          <w:rFonts w:ascii="Arial" w:hAnsi="Arial" w:cs="Arial"/>
          <w:b w:val="0"/>
          <w:lang w:val="fr-FR"/>
        </w:rPr>
        <w:t xml:space="preserve"> a pour</w:t>
      </w:r>
      <w:r w:rsidRPr="00032E54">
        <w:rPr>
          <w:rFonts w:ascii="Arial" w:hAnsi="Arial" w:cs="Arial"/>
          <w:b w:val="0"/>
          <w:lang w:val="fr-FR"/>
        </w:rPr>
        <w:t xml:space="preserve"> objet la définition des conditions techniques et commerciales de</w:t>
      </w:r>
      <w:r w:rsidR="002C02DA">
        <w:rPr>
          <w:rFonts w:ascii="Arial" w:hAnsi="Arial" w:cs="Arial"/>
          <w:b w:val="0"/>
          <w:lang w:val="fr-FR"/>
        </w:rPr>
        <w:t xml:space="preserve"> l’appel d’offre en vue de</w:t>
      </w:r>
      <w:r w:rsidRPr="00032E54">
        <w:rPr>
          <w:rFonts w:ascii="Arial" w:hAnsi="Arial" w:cs="Arial"/>
          <w:b w:val="0"/>
          <w:lang w:val="fr-FR"/>
        </w:rPr>
        <w:t xml:space="preserve"> la fourniture d’énergie électrique </w:t>
      </w:r>
      <w:r w:rsidR="002C02DA">
        <w:rPr>
          <w:rFonts w:ascii="Arial" w:hAnsi="Arial" w:cs="Arial"/>
          <w:b w:val="0"/>
          <w:lang w:val="fr-FR"/>
        </w:rPr>
        <w:t>pour</w:t>
      </w:r>
      <w:r w:rsidR="00CF4576">
        <w:rPr>
          <w:rFonts w:ascii="Arial" w:hAnsi="Arial" w:cs="Arial"/>
          <w:b w:val="0"/>
          <w:lang w:val="fr-FR"/>
        </w:rPr>
        <w:t xml:space="preserve"> la couverture des pertes </w:t>
      </w:r>
      <w:r w:rsidR="002C02DA">
        <w:rPr>
          <w:rFonts w:ascii="Arial" w:hAnsi="Arial" w:cs="Arial"/>
          <w:b w:val="0"/>
          <w:lang w:val="fr-FR"/>
        </w:rPr>
        <w:t>du réseau géré par</w:t>
      </w:r>
      <w:r w:rsidR="00CF4576">
        <w:rPr>
          <w:rFonts w:ascii="Arial" w:hAnsi="Arial" w:cs="Arial"/>
          <w:b w:val="0"/>
          <w:lang w:val="fr-FR"/>
        </w:rPr>
        <w:t xml:space="preserve"> </w:t>
      </w:r>
      <w:r w:rsidR="000708EC">
        <w:rPr>
          <w:rFonts w:ascii="Arial" w:hAnsi="Arial" w:cs="Arial"/>
          <w:b w:val="0"/>
          <w:lang w:val="fr-FR"/>
        </w:rPr>
        <w:t>CREOS</w:t>
      </w:r>
      <w:r w:rsidR="003F66E3">
        <w:rPr>
          <w:rFonts w:ascii="Arial" w:hAnsi="Arial" w:cs="Arial"/>
          <w:b w:val="0"/>
          <w:lang w:val="fr-FR"/>
        </w:rPr>
        <w:t xml:space="preserve"> Luxembourg S.A.</w:t>
      </w:r>
      <w:r w:rsidR="00FC082A">
        <w:rPr>
          <w:rFonts w:ascii="Arial" w:hAnsi="Arial" w:cs="Arial"/>
          <w:b w:val="0"/>
          <w:lang w:val="fr-FR"/>
        </w:rPr>
        <w:t>, ci-après « CREOS »,</w:t>
      </w:r>
      <w:r w:rsidR="00011FAC">
        <w:rPr>
          <w:rFonts w:ascii="Arial" w:hAnsi="Arial" w:cs="Arial"/>
          <w:b w:val="0"/>
          <w:lang w:val="fr-FR"/>
        </w:rPr>
        <w:t xml:space="preserve"> ainsi que de définir les conditions générales </w:t>
      </w:r>
      <w:r w:rsidR="00DD5238">
        <w:rPr>
          <w:rFonts w:ascii="Arial" w:hAnsi="Arial" w:cs="Arial"/>
          <w:b w:val="0"/>
          <w:lang w:val="fr-FR"/>
        </w:rPr>
        <w:t xml:space="preserve">et particulières </w:t>
      </w:r>
      <w:r w:rsidR="00011FAC">
        <w:rPr>
          <w:rFonts w:ascii="Arial" w:hAnsi="Arial" w:cs="Arial"/>
          <w:b w:val="0"/>
          <w:lang w:val="fr-FR"/>
        </w:rPr>
        <w:t xml:space="preserve">de la fourniture d’énergie électrique à </w:t>
      </w:r>
      <w:r w:rsidR="000708EC">
        <w:rPr>
          <w:rFonts w:ascii="Arial" w:hAnsi="Arial" w:cs="Arial"/>
          <w:b w:val="0"/>
          <w:lang w:val="fr-FR"/>
        </w:rPr>
        <w:t>CREOS</w:t>
      </w:r>
      <w:r w:rsidR="002457D9">
        <w:rPr>
          <w:rFonts w:ascii="Arial" w:hAnsi="Arial" w:cs="Arial"/>
          <w:b w:val="0"/>
          <w:lang w:val="fr-FR"/>
        </w:rPr>
        <w:t>.</w:t>
      </w:r>
    </w:p>
    <w:p w:rsidR="003A571D" w:rsidRPr="001B0A97" w:rsidRDefault="003A571D" w:rsidP="00C81F16">
      <w:pPr>
        <w:rPr>
          <w:lang w:val="fr-FR"/>
        </w:rPr>
      </w:pPr>
    </w:p>
    <w:p w:rsidR="001B0A97" w:rsidRPr="00B71B61" w:rsidRDefault="001B0A97" w:rsidP="00AF350D">
      <w:pPr>
        <w:pStyle w:val="Heading3"/>
        <w:numPr>
          <w:ilvl w:val="0"/>
          <w:numId w:val="4"/>
        </w:numPr>
        <w:spacing w:line="360" w:lineRule="auto"/>
        <w:jc w:val="both"/>
        <w:rPr>
          <w:rFonts w:ascii="Arial" w:hAnsi="Arial" w:cs="Arial"/>
          <w:lang w:val="fr-FR"/>
        </w:rPr>
      </w:pPr>
      <w:bookmarkStart w:id="2" w:name="_Toc199298410"/>
      <w:r>
        <w:rPr>
          <w:rFonts w:ascii="Arial" w:hAnsi="Arial" w:cs="Arial"/>
          <w:lang w:val="fr-FR"/>
        </w:rPr>
        <w:t>CONDIT</w:t>
      </w:r>
      <w:r w:rsidR="00F01544">
        <w:rPr>
          <w:rFonts w:ascii="Arial" w:hAnsi="Arial" w:cs="Arial"/>
          <w:lang w:val="fr-FR"/>
        </w:rPr>
        <w:t>I</w:t>
      </w:r>
      <w:r>
        <w:rPr>
          <w:rFonts w:ascii="Arial" w:hAnsi="Arial" w:cs="Arial"/>
          <w:lang w:val="fr-FR"/>
        </w:rPr>
        <w:t>ONS DE PARTICIPATION</w:t>
      </w:r>
      <w:bookmarkEnd w:id="2"/>
    </w:p>
    <w:p w:rsidR="001B0A97" w:rsidRDefault="00CF4576" w:rsidP="004F13D4">
      <w:pPr>
        <w:pStyle w:val="Heading3"/>
        <w:numPr>
          <w:ilvl w:val="1"/>
          <w:numId w:val="4"/>
        </w:numPr>
        <w:spacing w:line="360" w:lineRule="auto"/>
        <w:ind w:hanging="508"/>
        <w:jc w:val="both"/>
        <w:rPr>
          <w:rFonts w:ascii="Arial" w:hAnsi="Arial" w:cs="Arial"/>
          <w:b w:val="0"/>
          <w:lang w:val="fr-FR"/>
        </w:rPr>
      </w:pPr>
      <w:r w:rsidRPr="00B86F09">
        <w:rPr>
          <w:rFonts w:ascii="Arial" w:hAnsi="Arial" w:cs="Arial"/>
          <w:b w:val="0"/>
          <w:lang w:val="fr-FR"/>
        </w:rPr>
        <w:t>Tout</w:t>
      </w:r>
      <w:r w:rsidR="000D2DBD">
        <w:rPr>
          <w:rFonts w:ascii="Arial" w:hAnsi="Arial" w:cs="Arial"/>
          <w:b w:val="0"/>
          <w:lang w:val="fr-FR"/>
        </w:rPr>
        <w:t xml:space="preserve"> </w:t>
      </w:r>
      <w:r w:rsidR="00A67C0E">
        <w:rPr>
          <w:rFonts w:ascii="Arial" w:hAnsi="Arial" w:cs="Arial"/>
          <w:b w:val="0"/>
          <w:lang w:val="fr-FR"/>
        </w:rPr>
        <w:t>Fournisseur</w:t>
      </w:r>
      <w:r w:rsidR="004A2ABE">
        <w:rPr>
          <w:rFonts w:ascii="Arial" w:hAnsi="Arial" w:cs="Arial"/>
          <w:b w:val="0"/>
          <w:lang w:val="fr-FR"/>
        </w:rPr>
        <w:t xml:space="preserve"> </w:t>
      </w:r>
      <w:r>
        <w:rPr>
          <w:rFonts w:ascii="Arial" w:hAnsi="Arial" w:cs="Arial"/>
          <w:b w:val="0"/>
          <w:lang w:val="fr-FR"/>
        </w:rPr>
        <w:t xml:space="preserve">désirant </w:t>
      </w:r>
      <w:r w:rsidR="00E379EE">
        <w:rPr>
          <w:rFonts w:ascii="Arial" w:hAnsi="Arial" w:cs="Arial"/>
          <w:b w:val="0"/>
          <w:lang w:val="fr-FR"/>
        </w:rPr>
        <w:t>participer</w:t>
      </w:r>
      <w:r>
        <w:rPr>
          <w:rFonts w:ascii="Arial" w:hAnsi="Arial" w:cs="Arial"/>
          <w:b w:val="0"/>
          <w:lang w:val="fr-FR"/>
        </w:rPr>
        <w:t xml:space="preserve"> </w:t>
      </w:r>
      <w:r w:rsidR="00A63FA5">
        <w:rPr>
          <w:rFonts w:ascii="Arial" w:hAnsi="Arial" w:cs="Arial"/>
          <w:b w:val="0"/>
          <w:lang w:val="fr-FR"/>
        </w:rPr>
        <w:t>à l’a</w:t>
      </w:r>
      <w:r>
        <w:rPr>
          <w:rFonts w:ascii="Arial" w:hAnsi="Arial" w:cs="Arial"/>
          <w:b w:val="0"/>
          <w:lang w:val="fr-FR"/>
        </w:rPr>
        <w:t>ppel d’offre</w:t>
      </w:r>
      <w:r w:rsidR="00A63FA5">
        <w:rPr>
          <w:rFonts w:ascii="Arial" w:hAnsi="Arial" w:cs="Arial"/>
          <w:b w:val="0"/>
          <w:lang w:val="fr-FR"/>
        </w:rPr>
        <w:t>s</w:t>
      </w:r>
      <w:r>
        <w:rPr>
          <w:rFonts w:ascii="Arial" w:hAnsi="Arial" w:cs="Arial"/>
          <w:b w:val="0"/>
          <w:lang w:val="fr-FR"/>
        </w:rPr>
        <w:t xml:space="preserve"> devra </w:t>
      </w:r>
      <w:r w:rsidR="00AD724A">
        <w:rPr>
          <w:rFonts w:ascii="Arial" w:hAnsi="Arial" w:cs="Arial"/>
          <w:b w:val="0"/>
          <w:lang w:val="fr-FR"/>
        </w:rPr>
        <w:t xml:space="preserve">impérativement </w:t>
      </w:r>
      <w:r w:rsidR="0052238E">
        <w:rPr>
          <w:rFonts w:ascii="Arial" w:hAnsi="Arial" w:cs="Arial"/>
          <w:b w:val="0"/>
          <w:lang w:val="fr-FR"/>
        </w:rPr>
        <w:t>transmettre</w:t>
      </w:r>
      <w:r>
        <w:rPr>
          <w:rFonts w:ascii="Arial" w:hAnsi="Arial" w:cs="Arial"/>
          <w:b w:val="0"/>
          <w:lang w:val="fr-FR"/>
        </w:rPr>
        <w:t xml:space="preserve"> s</w:t>
      </w:r>
      <w:r w:rsidR="00C158A3">
        <w:rPr>
          <w:rFonts w:ascii="Arial" w:hAnsi="Arial" w:cs="Arial"/>
          <w:b w:val="0"/>
          <w:lang w:val="fr-FR"/>
        </w:rPr>
        <w:t xml:space="preserve">on dossier de </w:t>
      </w:r>
      <w:r w:rsidR="00F8348E">
        <w:rPr>
          <w:rFonts w:ascii="Arial" w:hAnsi="Arial" w:cs="Arial"/>
          <w:b w:val="0"/>
          <w:lang w:val="fr-FR"/>
        </w:rPr>
        <w:t xml:space="preserve">demande de </w:t>
      </w:r>
      <w:r w:rsidR="00C158A3">
        <w:rPr>
          <w:rFonts w:ascii="Arial" w:hAnsi="Arial" w:cs="Arial"/>
          <w:b w:val="0"/>
          <w:lang w:val="fr-FR"/>
        </w:rPr>
        <w:t>participation à</w:t>
      </w:r>
      <w:r>
        <w:rPr>
          <w:rFonts w:ascii="Arial" w:hAnsi="Arial" w:cs="Arial"/>
          <w:b w:val="0"/>
          <w:lang w:val="fr-FR"/>
        </w:rPr>
        <w:t xml:space="preserve"> </w:t>
      </w:r>
      <w:r w:rsidR="000708EC" w:rsidRPr="00341DFB">
        <w:rPr>
          <w:rFonts w:ascii="Arial" w:hAnsi="Arial" w:cs="Arial"/>
          <w:b w:val="0"/>
          <w:lang w:val="fr-FR"/>
        </w:rPr>
        <w:t>CREOS</w:t>
      </w:r>
      <w:r w:rsidR="003F66E3" w:rsidRPr="00341DFB">
        <w:rPr>
          <w:rFonts w:ascii="Arial" w:hAnsi="Arial" w:cs="Arial"/>
          <w:b w:val="0"/>
          <w:lang w:val="fr-FR"/>
        </w:rPr>
        <w:t xml:space="preserve"> </w:t>
      </w:r>
      <w:r w:rsidRPr="00ED67C2">
        <w:rPr>
          <w:rFonts w:ascii="Arial" w:hAnsi="Arial" w:cs="Arial"/>
          <w:lang w:val="fr-FR"/>
        </w:rPr>
        <w:t xml:space="preserve">jusqu’au </w:t>
      </w:r>
      <w:r w:rsidR="00080151" w:rsidRPr="00ED67C2">
        <w:rPr>
          <w:rFonts w:ascii="Arial" w:hAnsi="Arial" w:cs="Arial"/>
          <w:lang w:val="fr-FR"/>
        </w:rPr>
        <w:t>2</w:t>
      </w:r>
      <w:r w:rsidR="00CE24AF" w:rsidRPr="00ED67C2">
        <w:rPr>
          <w:rFonts w:ascii="Arial" w:hAnsi="Arial" w:cs="Arial"/>
          <w:lang w:val="fr-FR"/>
        </w:rPr>
        <w:t>3 février</w:t>
      </w:r>
      <w:r w:rsidRPr="00ED67C2">
        <w:rPr>
          <w:rFonts w:ascii="Arial" w:hAnsi="Arial" w:cs="Arial"/>
          <w:lang w:val="fr-FR"/>
        </w:rPr>
        <w:t xml:space="preserve"> 20</w:t>
      </w:r>
      <w:r w:rsidR="003F66E3" w:rsidRPr="00ED67C2">
        <w:rPr>
          <w:rFonts w:ascii="Arial" w:hAnsi="Arial" w:cs="Arial"/>
          <w:lang w:val="fr-FR"/>
        </w:rPr>
        <w:t>1</w:t>
      </w:r>
      <w:r w:rsidR="00E77F4E" w:rsidRPr="00ED67C2">
        <w:rPr>
          <w:rFonts w:ascii="Arial" w:hAnsi="Arial" w:cs="Arial"/>
          <w:lang w:val="fr-FR"/>
        </w:rPr>
        <w:t>8</w:t>
      </w:r>
      <w:r w:rsidRPr="00ED67C2">
        <w:rPr>
          <w:rFonts w:ascii="Arial" w:hAnsi="Arial" w:cs="Arial"/>
          <w:b w:val="0"/>
          <w:lang w:val="fr-FR"/>
        </w:rPr>
        <w:t xml:space="preserve"> au</w:t>
      </w:r>
      <w:r>
        <w:rPr>
          <w:rFonts w:ascii="Arial" w:hAnsi="Arial" w:cs="Arial"/>
          <w:b w:val="0"/>
          <w:lang w:val="fr-FR"/>
        </w:rPr>
        <w:t xml:space="preserve"> plus tard.</w:t>
      </w:r>
      <w:r w:rsidR="00D04D02">
        <w:rPr>
          <w:rFonts w:ascii="Arial" w:hAnsi="Arial" w:cs="Arial"/>
          <w:b w:val="0"/>
          <w:lang w:val="fr-FR"/>
        </w:rPr>
        <w:t xml:space="preserve"> Tout retard dans la transmission du d</w:t>
      </w:r>
      <w:r w:rsidR="00C158A3">
        <w:rPr>
          <w:rFonts w:ascii="Arial" w:hAnsi="Arial" w:cs="Arial"/>
          <w:b w:val="0"/>
          <w:lang w:val="fr-FR"/>
        </w:rPr>
        <w:t>ossier</w:t>
      </w:r>
      <w:r w:rsidR="00D04D02">
        <w:rPr>
          <w:rFonts w:ascii="Arial" w:hAnsi="Arial" w:cs="Arial"/>
          <w:b w:val="0"/>
          <w:lang w:val="fr-FR"/>
        </w:rPr>
        <w:t xml:space="preserve"> de </w:t>
      </w:r>
      <w:r w:rsidR="00F8348E">
        <w:rPr>
          <w:rFonts w:ascii="Arial" w:hAnsi="Arial" w:cs="Arial"/>
          <w:b w:val="0"/>
          <w:lang w:val="fr-FR"/>
        </w:rPr>
        <w:t xml:space="preserve">demande de </w:t>
      </w:r>
      <w:r w:rsidR="00D04D02">
        <w:rPr>
          <w:rFonts w:ascii="Arial" w:hAnsi="Arial" w:cs="Arial"/>
          <w:b w:val="0"/>
          <w:lang w:val="fr-FR"/>
        </w:rPr>
        <w:t>participation entraînera le refus d</w:t>
      </w:r>
      <w:r w:rsidR="00C158A3">
        <w:rPr>
          <w:rFonts w:ascii="Arial" w:hAnsi="Arial" w:cs="Arial"/>
          <w:b w:val="0"/>
          <w:lang w:val="fr-FR"/>
        </w:rPr>
        <w:t>u</w:t>
      </w:r>
      <w:r w:rsidR="00D04D02">
        <w:rPr>
          <w:rFonts w:ascii="Arial" w:hAnsi="Arial" w:cs="Arial"/>
          <w:b w:val="0"/>
          <w:lang w:val="fr-FR"/>
        </w:rPr>
        <w:t xml:space="preserve"> d</w:t>
      </w:r>
      <w:r w:rsidR="00C158A3">
        <w:rPr>
          <w:rFonts w:ascii="Arial" w:hAnsi="Arial" w:cs="Arial"/>
          <w:b w:val="0"/>
          <w:lang w:val="fr-FR"/>
        </w:rPr>
        <w:t>ossier</w:t>
      </w:r>
      <w:r w:rsidR="00D04D02">
        <w:rPr>
          <w:rFonts w:ascii="Arial" w:hAnsi="Arial" w:cs="Arial"/>
          <w:b w:val="0"/>
          <w:lang w:val="fr-FR"/>
        </w:rPr>
        <w:t xml:space="preserve"> par </w:t>
      </w:r>
      <w:r w:rsidR="000708EC">
        <w:rPr>
          <w:rFonts w:ascii="Arial" w:hAnsi="Arial" w:cs="Arial"/>
          <w:b w:val="0"/>
          <w:lang w:val="fr-FR"/>
        </w:rPr>
        <w:t>CREOS</w:t>
      </w:r>
      <w:r w:rsidR="00946DFE">
        <w:rPr>
          <w:rFonts w:ascii="Arial" w:hAnsi="Arial" w:cs="Arial"/>
          <w:b w:val="0"/>
          <w:lang w:val="fr-FR"/>
        </w:rPr>
        <w:t>.</w:t>
      </w:r>
    </w:p>
    <w:p w:rsidR="00C158A3" w:rsidRPr="00AF350D" w:rsidRDefault="00C158A3" w:rsidP="00AF350D">
      <w:pPr>
        <w:pStyle w:val="Heading3"/>
        <w:spacing w:line="360" w:lineRule="auto"/>
        <w:ind w:left="284"/>
        <w:jc w:val="both"/>
        <w:rPr>
          <w:rFonts w:ascii="Arial" w:hAnsi="Arial" w:cs="Arial"/>
          <w:b w:val="0"/>
          <w:lang w:val="fr-FR"/>
        </w:rPr>
      </w:pPr>
    </w:p>
    <w:p w:rsidR="00C158A3" w:rsidRDefault="00C158A3"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dossier </w:t>
      </w:r>
      <w:r w:rsidR="00F8348E">
        <w:rPr>
          <w:rFonts w:ascii="Arial" w:hAnsi="Arial" w:cs="Arial"/>
          <w:b w:val="0"/>
          <w:lang w:val="fr-FR"/>
        </w:rPr>
        <w:t xml:space="preserve">de demande </w:t>
      </w:r>
      <w:r w:rsidR="001E7C87">
        <w:rPr>
          <w:rFonts w:ascii="Arial" w:hAnsi="Arial" w:cs="Arial"/>
          <w:b w:val="0"/>
          <w:lang w:val="fr-FR"/>
        </w:rPr>
        <w:t>de participation est composé du formulaire de</w:t>
      </w:r>
      <w:r>
        <w:rPr>
          <w:rFonts w:ascii="Arial" w:hAnsi="Arial" w:cs="Arial"/>
          <w:b w:val="0"/>
          <w:lang w:val="fr-FR"/>
        </w:rPr>
        <w:t xml:space="preserve"> demande</w:t>
      </w:r>
      <w:r w:rsidR="00D850DE">
        <w:rPr>
          <w:rFonts w:ascii="Arial" w:hAnsi="Arial" w:cs="Arial"/>
          <w:b w:val="0"/>
          <w:lang w:val="fr-FR"/>
        </w:rPr>
        <w:t xml:space="preserve"> de participation</w:t>
      </w:r>
      <w:r w:rsidR="00457A9C">
        <w:rPr>
          <w:rFonts w:ascii="Arial" w:hAnsi="Arial" w:cs="Arial"/>
          <w:b w:val="0"/>
          <w:lang w:val="fr-FR"/>
        </w:rPr>
        <w:t>, accompagné</w:t>
      </w:r>
      <w:r w:rsidR="00F85850">
        <w:rPr>
          <w:rFonts w:ascii="Arial" w:hAnsi="Arial" w:cs="Arial"/>
          <w:b w:val="0"/>
          <w:lang w:val="fr-FR"/>
        </w:rPr>
        <w:t xml:space="preserve"> de deux exemplaires</w:t>
      </w:r>
      <w:r>
        <w:rPr>
          <w:rFonts w:ascii="Arial" w:hAnsi="Arial" w:cs="Arial"/>
          <w:b w:val="0"/>
          <w:lang w:val="fr-FR"/>
        </w:rPr>
        <w:t xml:space="preserve"> </w:t>
      </w:r>
      <w:r w:rsidR="001E7C87">
        <w:rPr>
          <w:rFonts w:ascii="Arial" w:hAnsi="Arial" w:cs="Arial"/>
          <w:b w:val="0"/>
          <w:lang w:val="fr-FR"/>
        </w:rPr>
        <w:t xml:space="preserve">des </w:t>
      </w:r>
      <w:r w:rsidR="00A05BDA">
        <w:rPr>
          <w:rFonts w:ascii="Arial" w:hAnsi="Arial" w:cs="Arial"/>
          <w:b w:val="0"/>
          <w:lang w:val="fr-FR"/>
        </w:rPr>
        <w:t xml:space="preserve">Conditions Générales et des Conditions Particulières </w:t>
      </w:r>
      <w:r>
        <w:rPr>
          <w:rFonts w:ascii="Arial" w:hAnsi="Arial" w:cs="Arial"/>
          <w:b w:val="0"/>
          <w:lang w:val="fr-FR"/>
        </w:rPr>
        <w:t xml:space="preserve">du </w:t>
      </w:r>
      <w:r w:rsidR="00A81E1F">
        <w:rPr>
          <w:rFonts w:ascii="Arial" w:hAnsi="Arial" w:cs="Arial"/>
          <w:b w:val="0"/>
          <w:lang w:val="fr-FR"/>
        </w:rPr>
        <w:t>cahier des charges</w:t>
      </w:r>
      <w:r w:rsidR="001E7C87">
        <w:rPr>
          <w:rFonts w:ascii="Arial" w:hAnsi="Arial" w:cs="Arial"/>
          <w:b w:val="0"/>
          <w:lang w:val="fr-FR"/>
        </w:rPr>
        <w:t xml:space="preserve"> qu’il co</w:t>
      </w:r>
      <w:r w:rsidR="00457A9C">
        <w:rPr>
          <w:rFonts w:ascii="Arial" w:hAnsi="Arial" w:cs="Arial"/>
          <w:b w:val="0"/>
          <w:lang w:val="fr-FR"/>
        </w:rPr>
        <w:t>nvient de nous retourner remplis</w:t>
      </w:r>
      <w:r w:rsidR="001E7C87">
        <w:rPr>
          <w:rFonts w:ascii="Arial" w:hAnsi="Arial" w:cs="Arial"/>
          <w:b w:val="0"/>
          <w:lang w:val="fr-FR"/>
        </w:rPr>
        <w:t xml:space="preserve"> et </w:t>
      </w:r>
      <w:r w:rsidR="00D850DE">
        <w:rPr>
          <w:rFonts w:ascii="Arial" w:hAnsi="Arial" w:cs="Arial"/>
          <w:b w:val="0"/>
          <w:lang w:val="fr-FR"/>
        </w:rPr>
        <w:t>signé</w:t>
      </w:r>
      <w:r w:rsidR="00457A9C">
        <w:rPr>
          <w:rFonts w:ascii="Arial" w:hAnsi="Arial" w:cs="Arial"/>
          <w:b w:val="0"/>
          <w:lang w:val="fr-FR"/>
        </w:rPr>
        <w:t>s</w:t>
      </w:r>
      <w:r w:rsidR="001E7C87">
        <w:rPr>
          <w:rFonts w:ascii="Arial" w:hAnsi="Arial" w:cs="Arial"/>
          <w:b w:val="0"/>
          <w:lang w:val="fr-FR"/>
        </w:rPr>
        <w:t>.</w:t>
      </w:r>
    </w:p>
    <w:p w:rsidR="0089756C" w:rsidRPr="00AF350D" w:rsidRDefault="0089756C" w:rsidP="00AF350D">
      <w:pPr>
        <w:pStyle w:val="Heading3"/>
        <w:spacing w:line="360" w:lineRule="auto"/>
        <w:ind w:left="360"/>
        <w:jc w:val="both"/>
        <w:rPr>
          <w:rFonts w:ascii="Arial" w:hAnsi="Arial" w:cs="Arial"/>
          <w:b w:val="0"/>
          <w:lang w:val="fr-FR"/>
        </w:rPr>
      </w:pPr>
    </w:p>
    <w:p w:rsidR="0089756C" w:rsidRDefault="0089756C"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formulaire de demande de participation est mis à disposition par </w:t>
      </w:r>
      <w:r w:rsidR="003F66E3">
        <w:rPr>
          <w:rFonts w:ascii="Arial" w:hAnsi="Arial" w:cs="Arial"/>
          <w:b w:val="0"/>
          <w:lang w:val="fr-FR"/>
        </w:rPr>
        <w:t>C</w:t>
      </w:r>
      <w:r w:rsidR="000708EC">
        <w:rPr>
          <w:rFonts w:ascii="Arial" w:hAnsi="Arial" w:cs="Arial"/>
          <w:b w:val="0"/>
          <w:lang w:val="fr-FR"/>
        </w:rPr>
        <w:t>REOS</w:t>
      </w:r>
      <w:r w:rsidR="003F66E3">
        <w:rPr>
          <w:rFonts w:ascii="Arial" w:hAnsi="Arial" w:cs="Arial"/>
          <w:b w:val="0"/>
          <w:lang w:val="fr-FR"/>
        </w:rPr>
        <w:t xml:space="preserve"> </w:t>
      </w:r>
      <w:r>
        <w:rPr>
          <w:rFonts w:ascii="Arial" w:hAnsi="Arial" w:cs="Arial"/>
          <w:b w:val="0"/>
          <w:lang w:val="fr-FR"/>
        </w:rPr>
        <w:t>sur son site Internet à partir du moment de la publication d</w:t>
      </w:r>
      <w:r w:rsidR="00A63FA5">
        <w:rPr>
          <w:rFonts w:ascii="Arial" w:hAnsi="Arial" w:cs="Arial"/>
          <w:b w:val="0"/>
          <w:lang w:val="fr-FR"/>
        </w:rPr>
        <w:t>e l’</w:t>
      </w:r>
      <w:r>
        <w:rPr>
          <w:rFonts w:ascii="Arial" w:hAnsi="Arial" w:cs="Arial"/>
          <w:b w:val="0"/>
          <w:lang w:val="fr-FR"/>
        </w:rPr>
        <w:t>appel d’offre</w:t>
      </w:r>
      <w:r w:rsidR="00A63FA5">
        <w:rPr>
          <w:rFonts w:ascii="Arial" w:hAnsi="Arial" w:cs="Arial"/>
          <w:b w:val="0"/>
          <w:lang w:val="fr-FR"/>
        </w:rPr>
        <w:t>s</w:t>
      </w:r>
      <w:r>
        <w:rPr>
          <w:rFonts w:ascii="Arial" w:hAnsi="Arial" w:cs="Arial"/>
          <w:b w:val="0"/>
          <w:lang w:val="fr-FR"/>
        </w:rPr>
        <w:t xml:space="preserve">. Seul le formulaire mis à disposition par </w:t>
      </w:r>
      <w:r w:rsidR="003F66E3">
        <w:rPr>
          <w:rFonts w:ascii="Arial" w:hAnsi="Arial" w:cs="Arial"/>
          <w:b w:val="0"/>
          <w:lang w:val="fr-FR"/>
        </w:rPr>
        <w:t>C</w:t>
      </w:r>
      <w:r w:rsidR="000708EC">
        <w:rPr>
          <w:rFonts w:ascii="Arial" w:hAnsi="Arial" w:cs="Arial"/>
          <w:b w:val="0"/>
          <w:lang w:val="fr-FR"/>
        </w:rPr>
        <w:t>REOS</w:t>
      </w:r>
      <w:r w:rsidR="00FC082A">
        <w:rPr>
          <w:rFonts w:ascii="Arial" w:hAnsi="Arial" w:cs="Arial"/>
          <w:b w:val="0"/>
          <w:lang w:val="fr-FR"/>
        </w:rPr>
        <w:t xml:space="preserve"> </w:t>
      </w:r>
      <w:r>
        <w:rPr>
          <w:rFonts w:ascii="Arial" w:hAnsi="Arial" w:cs="Arial"/>
          <w:b w:val="0"/>
          <w:lang w:val="fr-FR"/>
        </w:rPr>
        <w:t>pourra être utilisé pour la demande de participation.</w:t>
      </w:r>
      <w:r w:rsidR="00BD55EA">
        <w:rPr>
          <w:rFonts w:ascii="Arial" w:hAnsi="Arial" w:cs="Arial"/>
          <w:b w:val="0"/>
          <w:lang w:val="fr-FR"/>
        </w:rPr>
        <w:t xml:space="preserve"> Le non respect entraînera la nullité du dossier de </w:t>
      </w:r>
      <w:r w:rsidR="00F503CE">
        <w:rPr>
          <w:rFonts w:ascii="Arial" w:hAnsi="Arial" w:cs="Arial"/>
          <w:b w:val="0"/>
          <w:lang w:val="fr-FR"/>
        </w:rPr>
        <w:t xml:space="preserve">demande de </w:t>
      </w:r>
      <w:r w:rsidR="00BD55EA">
        <w:rPr>
          <w:rFonts w:ascii="Arial" w:hAnsi="Arial" w:cs="Arial"/>
          <w:b w:val="0"/>
          <w:lang w:val="fr-FR"/>
        </w:rPr>
        <w:t>participation.</w:t>
      </w:r>
    </w:p>
    <w:p w:rsidR="00F3421F" w:rsidRDefault="00F3421F" w:rsidP="00F3421F">
      <w:pPr>
        <w:spacing w:line="360" w:lineRule="auto"/>
        <w:ind w:left="720"/>
        <w:jc w:val="both"/>
        <w:rPr>
          <w:rFonts w:ascii="Arial" w:hAnsi="Arial" w:cs="Arial"/>
          <w:lang w:val="fr-FR"/>
        </w:rPr>
      </w:pPr>
      <w:bookmarkStart w:id="3" w:name="OLE_LINK3"/>
      <w:bookmarkStart w:id="4" w:name="OLE_LINK4"/>
    </w:p>
    <w:p w:rsidR="00F3421F" w:rsidRDefault="00F3421F" w:rsidP="004F13D4">
      <w:pPr>
        <w:pStyle w:val="Heading3"/>
        <w:numPr>
          <w:ilvl w:val="1"/>
          <w:numId w:val="4"/>
        </w:numPr>
        <w:spacing w:line="360" w:lineRule="auto"/>
        <w:ind w:hanging="508"/>
        <w:jc w:val="both"/>
        <w:rPr>
          <w:rFonts w:ascii="Arial" w:hAnsi="Arial" w:cs="Arial"/>
          <w:b w:val="0"/>
          <w:lang w:val="fr-FR"/>
        </w:rPr>
      </w:pPr>
      <w:r w:rsidRPr="004A2ABE">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devra obligatoirement indiquer les informations suivantes </w:t>
      </w:r>
      <w:r w:rsidR="00B84E8E">
        <w:rPr>
          <w:rFonts w:ascii="Arial" w:hAnsi="Arial" w:cs="Arial"/>
          <w:b w:val="0"/>
          <w:lang w:val="fr-FR"/>
        </w:rPr>
        <w:t>sur le formulaire de</w:t>
      </w:r>
      <w:r>
        <w:rPr>
          <w:rFonts w:ascii="Arial" w:hAnsi="Arial" w:cs="Arial"/>
          <w:b w:val="0"/>
          <w:lang w:val="fr-FR"/>
        </w:rPr>
        <w:t xml:space="preserve"> demande de participation :</w:t>
      </w:r>
    </w:p>
    <w:p w:rsidR="00F3421F" w:rsidRPr="00AD724A" w:rsidRDefault="00F3421F" w:rsidP="00F3421F">
      <w:pPr>
        <w:numPr>
          <w:ilvl w:val="0"/>
          <w:numId w:val="1"/>
        </w:numPr>
        <w:spacing w:line="360" w:lineRule="auto"/>
        <w:jc w:val="both"/>
        <w:rPr>
          <w:rFonts w:ascii="Arial" w:hAnsi="Arial" w:cs="Arial"/>
          <w:lang w:val="fr-FR"/>
        </w:rPr>
      </w:pPr>
      <w:r w:rsidRPr="00AD724A">
        <w:rPr>
          <w:rFonts w:ascii="Arial" w:hAnsi="Arial" w:cs="Arial"/>
          <w:lang w:val="fr-FR"/>
        </w:rPr>
        <w:t>le nom et la raison sociale de la société</w:t>
      </w:r>
      <w:r>
        <w:rPr>
          <w:rFonts w:ascii="Arial" w:hAnsi="Arial" w:cs="Arial"/>
          <w:lang w:val="fr-FR"/>
        </w:rPr>
        <w:t xml:space="preserve"> remettant l’offre</w:t>
      </w:r>
      <w:r w:rsidR="005941C9">
        <w:rPr>
          <w:rFonts w:ascii="Arial" w:hAnsi="Arial" w:cs="Arial"/>
          <w:lang w:val="fr-FR"/>
        </w:rPr>
        <w:t>,</w:t>
      </w:r>
    </w:p>
    <w:p w:rsidR="00F3421F" w:rsidRPr="00AD724A" w:rsidRDefault="00F3421F" w:rsidP="00F3421F">
      <w:pPr>
        <w:numPr>
          <w:ilvl w:val="0"/>
          <w:numId w:val="1"/>
        </w:numPr>
        <w:spacing w:line="360" w:lineRule="auto"/>
        <w:jc w:val="both"/>
        <w:rPr>
          <w:rFonts w:ascii="Arial" w:hAnsi="Arial" w:cs="Arial"/>
          <w:lang w:val="fr-FR"/>
        </w:rPr>
      </w:pPr>
      <w:r w:rsidRPr="00AD724A">
        <w:rPr>
          <w:rFonts w:ascii="Arial" w:hAnsi="Arial" w:cs="Arial"/>
          <w:lang w:val="fr-FR"/>
        </w:rPr>
        <w:t>l’adresse du siège social ainsi que l’adresse postale</w:t>
      </w:r>
      <w:r w:rsidR="005941C9">
        <w:rPr>
          <w:rFonts w:ascii="Arial" w:hAnsi="Arial" w:cs="Arial"/>
          <w:lang w:val="fr-FR"/>
        </w:rPr>
        <w:t>,</w:t>
      </w:r>
    </w:p>
    <w:p w:rsidR="00F3421F" w:rsidRPr="00AD724A" w:rsidRDefault="00F3421F" w:rsidP="00F3421F">
      <w:pPr>
        <w:numPr>
          <w:ilvl w:val="0"/>
          <w:numId w:val="1"/>
        </w:numPr>
        <w:spacing w:line="360" w:lineRule="auto"/>
        <w:jc w:val="both"/>
        <w:rPr>
          <w:rFonts w:ascii="Arial" w:hAnsi="Arial" w:cs="Arial"/>
          <w:lang w:val="fr-FR"/>
        </w:rPr>
      </w:pPr>
      <w:r w:rsidRPr="00AD724A">
        <w:rPr>
          <w:rFonts w:ascii="Arial" w:hAnsi="Arial" w:cs="Arial"/>
          <w:lang w:val="fr-FR"/>
        </w:rPr>
        <w:t>le numéro d’enregistrement au registre du commerce du siège de la société</w:t>
      </w:r>
      <w:r w:rsidR="005941C9">
        <w:rPr>
          <w:rFonts w:ascii="Arial" w:hAnsi="Arial" w:cs="Arial"/>
          <w:lang w:val="fr-FR"/>
        </w:rPr>
        <w:t>,</w:t>
      </w:r>
    </w:p>
    <w:p w:rsidR="005941C9" w:rsidRDefault="00F3421F" w:rsidP="00F3421F">
      <w:pPr>
        <w:numPr>
          <w:ilvl w:val="0"/>
          <w:numId w:val="1"/>
        </w:numPr>
        <w:spacing w:line="360" w:lineRule="auto"/>
        <w:jc w:val="both"/>
        <w:rPr>
          <w:rFonts w:ascii="Arial" w:hAnsi="Arial" w:cs="Arial"/>
          <w:lang w:val="fr-FR"/>
        </w:rPr>
      </w:pPr>
      <w:r w:rsidRPr="00C01803">
        <w:rPr>
          <w:rFonts w:ascii="Arial" w:hAnsi="Arial" w:cs="Arial"/>
          <w:lang w:val="fr-FR"/>
        </w:rPr>
        <w:lastRenderedPageBreak/>
        <w:t>la date de conclusion du contrat d’équilibre (= la plus récente des dates de signatures des parties au contrat d’équilibre) ainsi que le code EIC du périmètre d’équilibre dont il</w:t>
      </w:r>
      <w:r w:rsidR="00E5469F" w:rsidRPr="00C01803">
        <w:rPr>
          <w:rFonts w:ascii="Arial" w:hAnsi="Arial" w:cs="Arial"/>
          <w:lang w:val="fr-FR"/>
        </w:rPr>
        <w:t xml:space="preserve"> </w:t>
      </w:r>
      <w:r w:rsidR="004A2ABE">
        <w:rPr>
          <w:rFonts w:ascii="Arial" w:hAnsi="Arial" w:cs="Arial"/>
          <w:lang w:val="fr-FR"/>
        </w:rPr>
        <w:t>veut fournir</w:t>
      </w:r>
      <w:r w:rsidR="005941C9">
        <w:rPr>
          <w:rFonts w:ascii="Arial" w:hAnsi="Arial" w:cs="Arial"/>
          <w:lang w:val="fr-FR"/>
        </w:rPr>
        <w:t>,</w:t>
      </w:r>
      <w:r w:rsidR="004A2ABE">
        <w:rPr>
          <w:rFonts w:ascii="Arial" w:hAnsi="Arial" w:cs="Arial"/>
          <w:lang w:val="fr-FR"/>
        </w:rPr>
        <w:t xml:space="preserve"> </w:t>
      </w:r>
    </w:p>
    <w:p w:rsidR="00C01803" w:rsidRDefault="005941C9" w:rsidP="00F3421F">
      <w:pPr>
        <w:numPr>
          <w:ilvl w:val="0"/>
          <w:numId w:val="1"/>
        </w:numPr>
        <w:spacing w:line="360" w:lineRule="auto"/>
        <w:jc w:val="both"/>
        <w:rPr>
          <w:rFonts w:ascii="Arial" w:hAnsi="Arial" w:cs="Arial"/>
          <w:lang w:val="fr-FR"/>
        </w:rPr>
      </w:pPr>
      <w:r>
        <w:rPr>
          <w:rFonts w:ascii="Arial" w:hAnsi="Arial" w:cs="Arial"/>
          <w:lang w:val="fr-FR"/>
        </w:rPr>
        <w:t xml:space="preserve">le </w:t>
      </w:r>
      <w:r w:rsidR="004A2ABE">
        <w:rPr>
          <w:rFonts w:ascii="Arial" w:hAnsi="Arial" w:cs="Arial"/>
          <w:lang w:val="fr-FR"/>
        </w:rPr>
        <w:t xml:space="preserve">nom et la raison sociale du </w:t>
      </w:r>
      <w:r w:rsidR="00B11B08">
        <w:rPr>
          <w:rFonts w:ascii="Arial" w:hAnsi="Arial" w:cs="Arial"/>
          <w:lang w:val="fr-FR"/>
        </w:rPr>
        <w:t>responsable</w:t>
      </w:r>
      <w:r w:rsidR="00F3421F" w:rsidRPr="00C01803">
        <w:rPr>
          <w:rFonts w:ascii="Arial" w:hAnsi="Arial" w:cs="Arial"/>
          <w:lang w:val="fr-FR"/>
        </w:rPr>
        <w:t xml:space="preserve"> d’équilibre</w:t>
      </w:r>
      <w:r w:rsidR="006C436C" w:rsidRPr="00C01803">
        <w:rPr>
          <w:rFonts w:ascii="Arial" w:hAnsi="Arial" w:cs="Arial"/>
          <w:lang w:val="fr-FR"/>
        </w:rPr>
        <w:t xml:space="preserve"> </w:t>
      </w:r>
      <w:r w:rsidR="004A2ABE">
        <w:rPr>
          <w:rFonts w:ascii="Arial" w:hAnsi="Arial" w:cs="Arial"/>
          <w:lang w:val="fr-FR"/>
        </w:rPr>
        <w:t>si celui-ci est un</w:t>
      </w:r>
      <w:r>
        <w:rPr>
          <w:rFonts w:ascii="Arial" w:hAnsi="Arial" w:cs="Arial"/>
          <w:lang w:val="fr-FR"/>
        </w:rPr>
        <w:t>e</w:t>
      </w:r>
      <w:r w:rsidR="004A2ABE">
        <w:rPr>
          <w:rFonts w:ascii="Arial" w:hAnsi="Arial" w:cs="Arial"/>
          <w:lang w:val="fr-FR"/>
        </w:rPr>
        <w:t xml:space="preserve"> autre</w:t>
      </w:r>
      <w:r w:rsidR="00A67C0E">
        <w:rPr>
          <w:rFonts w:ascii="Arial" w:hAnsi="Arial" w:cs="Arial"/>
          <w:lang w:val="fr-FR"/>
        </w:rPr>
        <w:t xml:space="preserve"> personne physique ou morale</w:t>
      </w:r>
      <w:r w:rsidR="004A2ABE">
        <w:rPr>
          <w:rFonts w:ascii="Arial" w:hAnsi="Arial" w:cs="Arial"/>
          <w:lang w:val="fr-FR"/>
        </w:rPr>
        <w:t xml:space="preserve"> que le </w:t>
      </w:r>
      <w:r w:rsidR="00A67C0E">
        <w:rPr>
          <w:rFonts w:ascii="Arial" w:hAnsi="Arial" w:cs="Arial"/>
          <w:lang w:val="fr-FR"/>
        </w:rPr>
        <w:t>F</w:t>
      </w:r>
      <w:r w:rsidR="004A2ABE">
        <w:rPr>
          <w:rFonts w:ascii="Arial" w:hAnsi="Arial" w:cs="Arial"/>
          <w:lang w:val="fr-FR"/>
        </w:rPr>
        <w:t>ournisseur</w:t>
      </w:r>
      <w:r>
        <w:rPr>
          <w:rFonts w:ascii="Arial" w:hAnsi="Arial" w:cs="Arial"/>
          <w:lang w:val="fr-FR"/>
        </w:rPr>
        <w:t>,</w:t>
      </w:r>
    </w:p>
    <w:p w:rsidR="00F3421F" w:rsidRDefault="00F3421F" w:rsidP="00F3421F">
      <w:pPr>
        <w:numPr>
          <w:ilvl w:val="0"/>
          <w:numId w:val="1"/>
        </w:numPr>
        <w:spacing w:line="360" w:lineRule="auto"/>
        <w:jc w:val="both"/>
        <w:rPr>
          <w:rFonts w:ascii="Arial" w:hAnsi="Arial" w:cs="Arial"/>
          <w:lang w:val="fr-FR"/>
        </w:rPr>
      </w:pPr>
      <w:r w:rsidRPr="00C01803">
        <w:rPr>
          <w:rFonts w:ascii="Arial" w:hAnsi="Arial" w:cs="Arial"/>
          <w:lang w:val="fr-FR"/>
        </w:rPr>
        <w:t>la date d’entrée en vigueur de l’autorisation de fourniture décernée</w:t>
      </w:r>
      <w:r>
        <w:rPr>
          <w:rFonts w:ascii="Arial" w:hAnsi="Arial" w:cs="Arial"/>
          <w:lang w:val="fr-FR"/>
        </w:rPr>
        <w:t xml:space="preserve"> par le ministre de l’économie et du commerce extérieur</w:t>
      </w:r>
    </w:p>
    <w:p w:rsidR="004B47B5" w:rsidRPr="004B47B5" w:rsidRDefault="004B47B5" w:rsidP="004B47B5">
      <w:pPr>
        <w:rPr>
          <w:lang w:val="fr-FR"/>
        </w:rPr>
      </w:pPr>
    </w:p>
    <w:p w:rsidR="004B47B5" w:rsidRPr="00C158A3" w:rsidRDefault="008F7CD7"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L</w:t>
      </w:r>
      <w:r w:rsidR="00B84E8E">
        <w:rPr>
          <w:rFonts w:ascii="Arial" w:hAnsi="Arial" w:cs="Arial"/>
          <w:b w:val="0"/>
          <w:lang w:val="fr-FR"/>
        </w:rPr>
        <w:t>e formulaire de</w:t>
      </w:r>
      <w:r>
        <w:rPr>
          <w:rFonts w:ascii="Arial" w:hAnsi="Arial" w:cs="Arial"/>
          <w:b w:val="0"/>
          <w:lang w:val="fr-FR"/>
        </w:rPr>
        <w:t xml:space="preserve"> demande de participation et l</w:t>
      </w:r>
      <w:r w:rsidR="004B47B5">
        <w:rPr>
          <w:rFonts w:ascii="Arial" w:hAnsi="Arial" w:cs="Arial"/>
          <w:b w:val="0"/>
          <w:lang w:val="fr-FR"/>
        </w:rPr>
        <w:t xml:space="preserve">es deux exemplaires du cahier des charges devront être signés sans réserve. Tout ajout de commentaires et de réserves sur </w:t>
      </w:r>
      <w:r>
        <w:rPr>
          <w:rFonts w:ascii="Arial" w:hAnsi="Arial" w:cs="Arial"/>
          <w:b w:val="0"/>
          <w:lang w:val="fr-FR"/>
        </w:rPr>
        <w:t>l</w:t>
      </w:r>
      <w:r w:rsidR="00B84E8E">
        <w:rPr>
          <w:rFonts w:ascii="Arial" w:hAnsi="Arial" w:cs="Arial"/>
          <w:b w:val="0"/>
          <w:lang w:val="fr-FR"/>
        </w:rPr>
        <w:t>e formulaire de</w:t>
      </w:r>
      <w:r>
        <w:rPr>
          <w:rFonts w:ascii="Arial" w:hAnsi="Arial" w:cs="Arial"/>
          <w:b w:val="0"/>
          <w:lang w:val="fr-FR"/>
        </w:rPr>
        <w:t xml:space="preserve"> demande de participation ou sur </w:t>
      </w:r>
      <w:r w:rsidR="004B47B5">
        <w:rPr>
          <w:rFonts w:ascii="Arial" w:hAnsi="Arial" w:cs="Arial"/>
          <w:b w:val="0"/>
          <w:lang w:val="fr-FR"/>
        </w:rPr>
        <w:t xml:space="preserve">le cahier des charges entraînera la nullité du dossier de </w:t>
      </w:r>
      <w:r w:rsidR="00F503CE">
        <w:rPr>
          <w:rFonts w:ascii="Arial" w:hAnsi="Arial" w:cs="Arial"/>
          <w:b w:val="0"/>
          <w:lang w:val="fr-FR"/>
        </w:rPr>
        <w:t xml:space="preserve">demande de </w:t>
      </w:r>
      <w:r w:rsidR="004B47B5">
        <w:rPr>
          <w:rFonts w:ascii="Arial" w:hAnsi="Arial" w:cs="Arial"/>
          <w:b w:val="0"/>
          <w:lang w:val="fr-FR"/>
        </w:rPr>
        <w:t>participation.</w:t>
      </w:r>
    </w:p>
    <w:p w:rsidR="00F503CE" w:rsidRPr="002C02DA" w:rsidRDefault="00F503CE" w:rsidP="002C02DA">
      <w:pPr>
        <w:rPr>
          <w:lang w:val="fr-FR"/>
        </w:rPr>
      </w:pPr>
    </w:p>
    <w:bookmarkEnd w:id="3"/>
    <w:bookmarkEnd w:id="4"/>
    <w:p w:rsidR="002C02DA" w:rsidRDefault="002C02DA"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L</w:t>
      </w:r>
      <w:r w:rsidR="00C158A3">
        <w:rPr>
          <w:rFonts w:ascii="Arial" w:hAnsi="Arial" w:cs="Arial"/>
          <w:b w:val="0"/>
          <w:lang w:val="fr-FR"/>
        </w:rPr>
        <w:t xml:space="preserve">e dossier </w:t>
      </w:r>
      <w:r>
        <w:rPr>
          <w:rFonts w:ascii="Arial" w:hAnsi="Arial" w:cs="Arial"/>
          <w:b w:val="0"/>
          <w:lang w:val="fr-FR"/>
        </w:rPr>
        <w:t xml:space="preserve">de </w:t>
      </w:r>
      <w:r w:rsidR="00F503CE">
        <w:rPr>
          <w:rFonts w:ascii="Arial" w:hAnsi="Arial" w:cs="Arial"/>
          <w:b w:val="0"/>
          <w:lang w:val="fr-FR"/>
        </w:rPr>
        <w:t xml:space="preserve">demande de </w:t>
      </w:r>
      <w:r>
        <w:rPr>
          <w:rFonts w:ascii="Arial" w:hAnsi="Arial" w:cs="Arial"/>
          <w:b w:val="0"/>
          <w:lang w:val="fr-FR"/>
        </w:rPr>
        <w:t xml:space="preserve">participation devra </w:t>
      </w:r>
      <w:r w:rsidR="00BD55EA">
        <w:rPr>
          <w:rFonts w:ascii="Arial" w:hAnsi="Arial" w:cs="Arial"/>
          <w:b w:val="0"/>
          <w:lang w:val="fr-FR"/>
        </w:rPr>
        <w:t>être</w:t>
      </w:r>
      <w:r>
        <w:rPr>
          <w:rFonts w:ascii="Arial" w:hAnsi="Arial" w:cs="Arial"/>
          <w:b w:val="0"/>
          <w:lang w:val="fr-FR"/>
        </w:rPr>
        <w:t xml:space="preserve"> adressé sous forme écrite à </w:t>
      </w:r>
      <w:r w:rsidR="00F503CE">
        <w:rPr>
          <w:rFonts w:ascii="Arial" w:hAnsi="Arial" w:cs="Arial"/>
          <w:b w:val="0"/>
          <w:lang w:val="fr-FR"/>
        </w:rPr>
        <w:t xml:space="preserve">l’adresse suivante </w:t>
      </w:r>
      <w:r>
        <w:rPr>
          <w:rFonts w:ascii="Arial" w:hAnsi="Arial" w:cs="Arial"/>
          <w:b w:val="0"/>
          <w:lang w:val="fr-FR"/>
        </w:rPr>
        <w:t>:</w:t>
      </w:r>
    </w:p>
    <w:p w:rsidR="002C02DA" w:rsidRPr="003F66E3" w:rsidRDefault="000708EC" w:rsidP="00BC2A3F">
      <w:pPr>
        <w:ind w:left="3600"/>
        <w:rPr>
          <w:rFonts w:ascii="Arial" w:hAnsi="Arial" w:cs="Arial"/>
          <w:lang w:val="pt-BR"/>
        </w:rPr>
      </w:pPr>
      <w:r>
        <w:rPr>
          <w:rFonts w:ascii="Arial" w:hAnsi="Arial" w:cs="Arial"/>
          <w:lang w:val="pt-BR"/>
        </w:rPr>
        <w:t>CREOS</w:t>
      </w:r>
      <w:r w:rsidR="003F66E3" w:rsidRPr="003F66E3">
        <w:rPr>
          <w:rFonts w:ascii="Arial" w:hAnsi="Arial" w:cs="Arial"/>
          <w:lang w:val="pt-BR"/>
        </w:rPr>
        <w:t xml:space="preserve"> Luxembourg</w:t>
      </w:r>
      <w:r w:rsidR="002C02DA" w:rsidRPr="003F66E3">
        <w:rPr>
          <w:rFonts w:ascii="Arial" w:hAnsi="Arial" w:cs="Arial"/>
          <w:lang w:val="pt-BR"/>
        </w:rPr>
        <w:t xml:space="preserve"> S.A.</w:t>
      </w:r>
    </w:p>
    <w:p w:rsidR="00896FEB" w:rsidRPr="00D92E56" w:rsidRDefault="00EA7ABC" w:rsidP="00C16EED">
      <w:pPr>
        <w:ind w:left="3600"/>
        <w:rPr>
          <w:rFonts w:ascii="Arial" w:hAnsi="Arial" w:cs="Arial"/>
          <w:lang w:val="pt-BR"/>
        </w:rPr>
      </w:pPr>
      <w:r w:rsidRPr="00D92E56">
        <w:rPr>
          <w:rFonts w:ascii="Arial" w:hAnsi="Arial" w:cs="Arial"/>
          <w:lang w:val="pt-BR"/>
        </w:rPr>
        <w:t xml:space="preserve">Grid Data Management </w:t>
      </w:r>
    </w:p>
    <w:p w:rsidR="0001408B" w:rsidRPr="00D92E56" w:rsidRDefault="0001408B" w:rsidP="00C16EED">
      <w:pPr>
        <w:ind w:left="3600"/>
        <w:rPr>
          <w:rFonts w:ascii="Arial" w:hAnsi="Arial" w:cs="Arial"/>
          <w:lang w:val="pt-BR"/>
        </w:rPr>
      </w:pPr>
      <w:r w:rsidRPr="00D92E56">
        <w:rPr>
          <w:rFonts w:ascii="Arial" w:hAnsi="Arial" w:cs="Arial"/>
          <w:lang w:val="pt-BR"/>
        </w:rPr>
        <w:t xml:space="preserve">c/o </w:t>
      </w:r>
      <w:r w:rsidR="00C82FBF">
        <w:rPr>
          <w:rFonts w:ascii="Arial" w:hAnsi="Arial" w:cs="Arial"/>
          <w:lang w:val="pt-BR"/>
        </w:rPr>
        <w:t>Madame Laura LORENTE</w:t>
      </w:r>
    </w:p>
    <w:p w:rsidR="002C02DA" w:rsidRDefault="003F66E3" w:rsidP="00BC2A3F">
      <w:pPr>
        <w:ind w:left="3600"/>
        <w:rPr>
          <w:rFonts w:ascii="Arial" w:hAnsi="Arial" w:cs="Arial"/>
          <w:lang w:val="fr-FR"/>
        </w:rPr>
      </w:pPr>
      <w:r>
        <w:rPr>
          <w:rFonts w:ascii="Arial" w:hAnsi="Arial" w:cs="Arial"/>
          <w:lang w:val="fr-FR"/>
        </w:rPr>
        <w:t>L-2084</w:t>
      </w:r>
      <w:r w:rsidR="002C02DA" w:rsidRPr="002C02DA">
        <w:rPr>
          <w:rFonts w:ascii="Arial" w:hAnsi="Arial" w:cs="Arial"/>
          <w:lang w:val="fr-FR"/>
        </w:rPr>
        <w:t xml:space="preserve"> </w:t>
      </w:r>
      <w:r w:rsidR="00F503CE">
        <w:rPr>
          <w:rFonts w:ascii="Arial" w:hAnsi="Arial" w:cs="Arial"/>
          <w:lang w:val="fr-FR"/>
        </w:rPr>
        <w:t>Luxembourg</w:t>
      </w:r>
    </w:p>
    <w:p w:rsidR="00F503CE" w:rsidRDefault="00F503CE" w:rsidP="00BC2A3F">
      <w:pPr>
        <w:ind w:left="3600"/>
        <w:rPr>
          <w:rFonts w:ascii="Arial" w:hAnsi="Arial" w:cs="Arial"/>
          <w:lang w:val="fr-FR"/>
        </w:rPr>
      </w:pPr>
    </w:p>
    <w:p w:rsidR="0089756C" w:rsidRDefault="0089756C" w:rsidP="004F13D4">
      <w:pPr>
        <w:pStyle w:val="Heading3"/>
        <w:numPr>
          <w:ilvl w:val="1"/>
          <w:numId w:val="4"/>
        </w:numPr>
        <w:spacing w:line="360" w:lineRule="auto"/>
        <w:ind w:hanging="508"/>
        <w:jc w:val="both"/>
        <w:rPr>
          <w:rFonts w:ascii="Arial" w:hAnsi="Arial" w:cs="Arial"/>
          <w:b w:val="0"/>
          <w:lang w:val="fr-FR"/>
        </w:rPr>
      </w:pPr>
      <w:r w:rsidRPr="00BC2A3F">
        <w:rPr>
          <w:rFonts w:ascii="Arial" w:hAnsi="Arial" w:cs="Arial"/>
          <w:b w:val="0"/>
          <w:lang w:val="fr-FR"/>
        </w:rPr>
        <w:t>L</w:t>
      </w:r>
      <w:r>
        <w:rPr>
          <w:rFonts w:ascii="Arial" w:hAnsi="Arial" w:cs="Arial"/>
          <w:b w:val="0"/>
          <w:lang w:val="fr-FR"/>
        </w:rPr>
        <w:t xml:space="preserve">e dossier de </w:t>
      </w:r>
      <w:r w:rsidR="00F503CE">
        <w:rPr>
          <w:rFonts w:ascii="Arial" w:hAnsi="Arial" w:cs="Arial"/>
          <w:b w:val="0"/>
          <w:lang w:val="fr-FR"/>
        </w:rPr>
        <w:t xml:space="preserve">demande de </w:t>
      </w:r>
      <w:r>
        <w:rPr>
          <w:rFonts w:ascii="Arial" w:hAnsi="Arial" w:cs="Arial"/>
          <w:b w:val="0"/>
          <w:lang w:val="fr-FR"/>
        </w:rPr>
        <w:t>participation sera transmis dans un paquet contenant une enveloppe scellée portant l’inscription suivante :</w:t>
      </w:r>
    </w:p>
    <w:p w:rsidR="008E2DE4" w:rsidRPr="008E2DE4" w:rsidRDefault="00AF6279" w:rsidP="008E2DE4">
      <w:pPr>
        <w:rPr>
          <w:lang w:val="fr-FR"/>
        </w:rPr>
      </w:pPr>
      <w:r>
        <w:rPr>
          <w:lang w:val="fr-FR"/>
        </w:rPr>
        <w:t>-</w:t>
      </w:r>
    </w:p>
    <w:p w:rsidR="0089756C" w:rsidRDefault="0089756C" w:rsidP="002833EE">
      <w:pPr>
        <w:spacing w:line="360" w:lineRule="auto"/>
        <w:ind w:left="862"/>
        <w:jc w:val="both"/>
        <w:rPr>
          <w:rFonts w:ascii="Arial" w:hAnsi="Arial" w:cs="Arial"/>
          <w:lang w:val="fr-FR"/>
        </w:rPr>
      </w:pPr>
      <w:r w:rsidRPr="00BC2A3F">
        <w:rPr>
          <w:rFonts w:ascii="Arial" w:hAnsi="Arial" w:cs="Arial"/>
          <w:lang w:val="fr-FR"/>
        </w:rPr>
        <w:t>« Do</w:t>
      </w:r>
      <w:r>
        <w:rPr>
          <w:rFonts w:ascii="Arial" w:hAnsi="Arial" w:cs="Arial"/>
          <w:lang w:val="fr-FR"/>
        </w:rPr>
        <w:t xml:space="preserve">ssier de </w:t>
      </w:r>
      <w:r w:rsidR="00F503CE">
        <w:rPr>
          <w:rFonts w:ascii="Arial" w:hAnsi="Arial" w:cs="Arial"/>
          <w:lang w:val="fr-FR"/>
        </w:rPr>
        <w:t xml:space="preserve">demande de </w:t>
      </w:r>
      <w:r>
        <w:rPr>
          <w:rFonts w:ascii="Arial" w:hAnsi="Arial" w:cs="Arial"/>
          <w:lang w:val="fr-FR"/>
        </w:rPr>
        <w:t>particip</w:t>
      </w:r>
      <w:r w:rsidR="000708EC">
        <w:rPr>
          <w:rFonts w:ascii="Arial" w:hAnsi="Arial" w:cs="Arial"/>
          <w:lang w:val="fr-FR"/>
        </w:rPr>
        <w:t>ation relatif à l’appel d’offre</w:t>
      </w:r>
      <w:r>
        <w:rPr>
          <w:rFonts w:ascii="Arial" w:hAnsi="Arial" w:cs="Arial"/>
          <w:lang w:val="fr-FR"/>
        </w:rPr>
        <w:t xml:space="preserve"> </w:t>
      </w:r>
      <w:r w:rsidRPr="00BC2A3F">
        <w:rPr>
          <w:rFonts w:ascii="Arial" w:hAnsi="Arial" w:cs="Arial"/>
          <w:lang w:val="fr-FR"/>
        </w:rPr>
        <w:t xml:space="preserve">en vue de la couverture des pertes </w:t>
      </w:r>
      <w:r>
        <w:rPr>
          <w:rFonts w:ascii="Arial" w:hAnsi="Arial" w:cs="Arial"/>
          <w:lang w:val="fr-FR"/>
        </w:rPr>
        <w:t xml:space="preserve">du réseau géré par </w:t>
      </w:r>
      <w:r w:rsidR="000708EC">
        <w:rPr>
          <w:rFonts w:ascii="Arial" w:hAnsi="Arial" w:cs="Arial"/>
          <w:lang w:val="fr-FR"/>
        </w:rPr>
        <w:t>CREOS</w:t>
      </w:r>
      <w:r w:rsidR="003F66E3">
        <w:rPr>
          <w:rFonts w:ascii="Arial" w:hAnsi="Arial" w:cs="Arial"/>
          <w:lang w:val="fr-FR"/>
        </w:rPr>
        <w:t xml:space="preserve"> Luxembourg</w:t>
      </w:r>
      <w:r w:rsidRPr="00BC2A3F">
        <w:rPr>
          <w:rFonts w:ascii="Arial" w:hAnsi="Arial" w:cs="Arial"/>
          <w:lang w:val="fr-FR"/>
        </w:rPr>
        <w:t> </w:t>
      </w:r>
      <w:r>
        <w:rPr>
          <w:rFonts w:ascii="Arial" w:hAnsi="Arial" w:cs="Arial"/>
          <w:lang w:val="fr-FR"/>
        </w:rPr>
        <w:t xml:space="preserve">S.A. </w:t>
      </w:r>
      <w:r w:rsidRPr="00BC2A3F">
        <w:rPr>
          <w:rFonts w:ascii="Arial" w:hAnsi="Arial" w:cs="Arial"/>
          <w:lang w:val="fr-FR"/>
        </w:rPr>
        <w:t>».</w:t>
      </w:r>
    </w:p>
    <w:p w:rsidR="007615B8" w:rsidRDefault="007615B8" w:rsidP="002833EE">
      <w:pPr>
        <w:spacing w:line="360" w:lineRule="auto"/>
        <w:ind w:left="862"/>
        <w:jc w:val="both"/>
        <w:rPr>
          <w:rFonts w:ascii="Arial" w:hAnsi="Arial" w:cs="Arial"/>
          <w:lang w:val="fr-FR"/>
        </w:rPr>
      </w:pPr>
    </w:p>
    <w:p w:rsidR="00F3421F" w:rsidRDefault="002048FB" w:rsidP="00DC7D85">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s’abstiendra de participer </w:t>
      </w:r>
      <w:r w:rsidR="00A05BDA">
        <w:rPr>
          <w:rFonts w:ascii="Arial" w:hAnsi="Arial" w:cs="Arial"/>
          <w:b w:val="0"/>
          <w:lang w:val="fr-FR"/>
        </w:rPr>
        <w:t xml:space="preserve">ou de demander de participer </w:t>
      </w:r>
      <w:r>
        <w:rPr>
          <w:rFonts w:ascii="Arial" w:hAnsi="Arial" w:cs="Arial"/>
          <w:b w:val="0"/>
          <w:lang w:val="fr-FR"/>
        </w:rPr>
        <w:t>à l’appel d’offre l</w:t>
      </w:r>
      <w:r w:rsidRPr="00D04D02">
        <w:rPr>
          <w:rFonts w:ascii="Arial" w:hAnsi="Arial" w:cs="Arial"/>
          <w:b w:val="0"/>
          <w:lang w:val="fr-FR"/>
        </w:rPr>
        <w:t>orsqu</w:t>
      </w:r>
      <w:r>
        <w:rPr>
          <w:rFonts w:ascii="Arial" w:hAnsi="Arial" w:cs="Arial"/>
          <w:b w:val="0"/>
          <w:lang w:val="fr-FR"/>
        </w:rPr>
        <w:t xml:space="preserve">’il </w:t>
      </w:r>
      <w:r w:rsidRPr="00D04D02">
        <w:rPr>
          <w:rFonts w:ascii="Arial" w:hAnsi="Arial" w:cs="Arial"/>
          <w:b w:val="0"/>
          <w:lang w:val="fr-FR"/>
        </w:rPr>
        <w:t>f</w:t>
      </w:r>
      <w:r>
        <w:rPr>
          <w:rFonts w:ascii="Arial" w:hAnsi="Arial" w:cs="Arial"/>
          <w:b w:val="0"/>
          <w:lang w:val="fr-FR"/>
        </w:rPr>
        <w:t>ai</w:t>
      </w:r>
      <w:r w:rsidRPr="00D04D02">
        <w:rPr>
          <w:rFonts w:ascii="Arial" w:hAnsi="Arial" w:cs="Arial"/>
          <w:b w:val="0"/>
          <w:lang w:val="fr-FR"/>
        </w:rPr>
        <w:t xml:space="preserve">t l'objet d'une des procédures décrites au livre III du Code de commerce relatives aux faillites, banqueroutes et sursis ainsi qu'en cas de procédure en gestion contrôlée conformément à l’arrêté grand-ducal du 24 mai 1935 sur le régime de la gestion contrôlée ou de procédures similaires lorsque le </w:t>
      </w:r>
      <w:r w:rsidR="00636228">
        <w:rPr>
          <w:rFonts w:ascii="Arial" w:hAnsi="Arial" w:cs="Arial"/>
          <w:b w:val="0"/>
          <w:lang w:val="fr-FR"/>
        </w:rPr>
        <w:t>F</w:t>
      </w:r>
      <w:r w:rsidRPr="00D04D02">
        <w:rPr>
          <w:rFonts w:ascii="Arial" w:hAnsi="Arial" w:cs="Arial"/>
          <w:b w:val="0"/>
          <w:lang w:val="fr-FR"/>
        </w:rPr>
        <w:t xml:space="preserve">ournisseur a son siège social dans un </w:t>
      </w:r>
      <w:r w:rsidR="00871B46">
        <w:rPr>
          <w:rFonts w:ascii="Arial" w:hAnsi="Arial" w:cs="Arial"/>
          <w:b w:val="0"/>
          <w:lang w:val="fr-FR"/>
        </w:rPr>
        <w:t>É</w:t>
      </w:r>
      <w:r w:rsidRPr="00D04D02">
        <w:rPr>
          <w:rFonts w:ascii="Arial" w:hAnsi="Arial" w:cs="Arial"/>
          <w:b w:val="0"/>
          <w:lang w:val="fr-FR"/>
        </w:rPr>
        <w:t>tat autre que celui du Grand Duché de Luxembourg.</w:t>
      </w:r>
    </w:p>
    <w:p w:rsidR="00DC7D85" w:rsidRPr="00DC7D85" w:rsidRDefault="00DC7D85" w:rsidP="00DC7D85">
      <w:pPr>
        <w:rPr>
          <w:lang w:val="fr-FR"/>
        </w:rPr>
      </w:pPr>
    </w:p>
    <w:p w:rsidR="00F3421F" w:rsidRDefault="00F3421F"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lastRenderedPageBreak/>
        <w:t xml:space="preserve">Les conditions suivantes doivent être remplies par le </w:t>
      </w:r>
      <w:r w:rsidR="00A67C0E">
        <w:rPr>
          <w:rFonts w:ascii="Arial" w:hAnsi="Arial" w:cs="Arial"/>
          <w:b w:val="0"/>
          <w:lang w:val="fr-FR"/>
        </w:rPr>
        <w:t>Fournisseur</w:t>
      </w:r>
      <w:r>
        <w:rPr>
          <w:rFonts w:ascii="Arial" w:hAnsi="Arial" w:cs="Arial"/>
          <w:b w:val="0"/>
          <w:lang w:val="fr-FR"/>
        </w:rPr>
        <w:t xml:space="preserve"> au moment de la transmission du dossier de demande de participation </w:t>
      </w:r>
      <w:r w:rsidR="00D142EC">
        <w:rPr>
          <w:rFonts w:ascii="Arial" w:hAnsi="Arial" w:cs="Arial"/>
          <w:b w:val="0"/>
          <w:lang w:val="fr-FR"/>
        </w:rPr>
        <w:t xml:space="preserve">ainsi qu’au moment de la remise des offres </w:t>
      </w:r>
      <w:r>
        <w:rPr>
          <w:rFonts w:ascii="Arial" w:hAnsi="Arial" w:cs="Arial"/>
          <w:b w:val="0"/>
          <w:lang w:val="fr-FR"/>
        </w:rPr>
        <w:t>:</w:t>
      </w:r>
    </w:p>
    <w:p w:rsidR="00F3421F" w:rsidRDefault="00F3421F" w:rsidP="00F3421F">
      <w:pPr>
        <w:numPr>
          <w:ilvl w:val="0"/>
          <w:numId w:val="1"/>
        </w:numPr>
        <w:spacing w:line="360" w:lineRule="auto"/>
        <w:jc w:val="both"/>
        <w:rPr>
          <w:rFonts w:ascii="Arial" w:hAnsi="Arial" w:cs="Arial"/>
          <w:lang w:val="fr-FR"/>
        </w:rPr>
      </w:pPr>
      <w:r>
        <w:rPr>
          <w:rFonts w:ascii="Arial" w:hAnsi="Arial" w:cs="Arial"/>
          <w:lang w:val="fr-FR"/>
        </w:rPr>
        <w:t>il d</w:t>
      </w:r>
      <w:r w:rsidR="00B84E8E">
        <w:rPr>
          <w:rFonts w:ascii="Arial" w:hAnsi="Arial" w:cs="Arial"/>
          <w:lang w:val="fr-FR"/>
        </w:rPr>
        <w:t>oit</w:t>
      </w:r>
      <w:r>
        <w:rPr>
          <w:rFonts w:ascii="Arial" w:hAnsi="Arial" w:cs="Arial"/>
          <w:lang w:val="fr-FR"/>
        </w:rPr>
        <w:t xml:space="preserve"> être </w:t>
      </w:r>
      <w:r w:rsidRPr="00CE3AD4">
        <w:rPr>
          <w:rFonts w:ascii="Arial" w:hAnsi="Arial" w:cs="Arial"/>
          <w:lang w:val="fr-FR"/>
        </w:rPr>
        <w:t xml:space="preserve">titulaire d’une autorisation de fourniture décernée par le ministre de l’économie et du commerce extérieur, en application de l’article 46 de </w:t>
      </w:r>
      <w:r w:rsidR="00B86F09">
        <w:rPr>
          <w:rFonts w:ascii="Arial" w:hAnsi="Arial" w:cs="Arial"/>
          <w:lang w:val="fr-FR"/>
        </w:rPr>
        <w:t xml:space="preserve">la loi </w:t>
      </w:r>
      <w:r w:rsidR="0076032B">
        <w:rPr>
          <w:rFonts w:ascii="Arial" w:hAnsi="Arial" w:cs="Arial"/>
          <w:lang w:val="fr-FR"/>
        </w:rPr>
        <w:t xml:space="preserve">modifiée </w:t>
      </w:r>
      <w:r w:rsidRPr="00CE3AD4">
        <w:rPr>
          <w:rFonts w:ascii="Arial" w:hAnsi="Arial" w:cs="Arial"/>
          <w:lang w:val="fr-FR"/>
        </w:rPr>
        <w:t>du 1</w:t>
      </w:r>
      <w:r w:rsidRPr="00CE3AD4">
        <w:rPr>
          <w:rFonts w:ascii="Arial" w:hAnsi="Arial" w:cs="Arial"/>
          <w:vertAlign w:val="superscript"/>
          <w:lang w:val="fr-FR"/>
        </w:rPr>
        <w:t>er</w:t>
      </w:r>
      <w:r w:rsidRPr="00CE3AD4">
        <w:rPr>
          <w:rFonts w:ascii="Arial" w:hAnsi="Arial" w:cs="Arial"/>
          <w:lang w:val="fr-FR"/>
        </w:rPr>
        <w:t xml:space="preserve"> août 2007 concernant l’organisation du marché de l’électricité</w:t>
      </w:r>
      <w:r>
        <w:rPr>
          <w:rFonts w:ascii="Arial" w:hAnsi="Arial" w:cs="Arial"/>
          <w:lang w:val="fr-FR"/>
        </w:rPr>
        <w:t> ;</w:t>
      </w:r>
    </w:p>
    <w:p w:rsidR="00F3421F" w:rsidRDefault="00F3421F" w:rsidP="00F3421F">
      <w:pPr>
        <w:numPr>
          <w:ilvl w:val="0"/>
          <w:numId w:val="1"/>
        </w:numPr>
        <w:spacing w:line="360" w:lineRule="auto"/>
        <w:jc w:val="both"/>
        <w:rPr>
          <w:rFonts w:ascii="Arial" w:hAnsi="Arial" w:cs="Arial"/>
          <w:lang w:val="fr-FR"/>
        </w:rPr>
      </w:pPr>
      <w:r w:rsidRPr="008F43FF">
        <w:rPr>
          <w:rFonts w:ascii="Arial" w:hAnsi="Arial" w:cs="Arial"/>
          <w:lang w:val="fr-FR"/>
        </w:rPr>
        <w:t>il d</w:t>
      </w:r>
      <w:r w:rsidR="00B84E8E">
        <w:rPr>
          <w:rFonts w:ascii="Arial" w:hAnsi="Arial" w:cs="Arial"/>
          <w:lang w:val="fr-FR"/>
        </w:rPr>
        <w:t>oit</w:t>
      </w:r>
      <w:r w:rsidRPr="008F43FF">
        <w:rPr>
          <w:rFonts w:ascii="Arial" w:hAnsi="Arial" w:cs="Arial"/>
          <w:lang w:val="fr-FR"/>
        </w:rPr>
        <w:t xml:space="preserve"> </w:t>
      </w:r>
      <w:r>
        <w:rPr>
          <w:rFonts w:ascii="Arial" w:hAnsi="Arial" w:cs="Arial"/>
          <w:lang w:val="fr-FR"/>
        </w:rPr>
        <w:t xml:space="preserve">être responsable d’équilibre d’un périmètre d’équilibre </w:t>
      </w:r>
      <w:r w:rsidR="00CE4EF7">
        <w:rPr>
          <w:rFonts w:ascii="Arial" w:hAnsi="Arial" w:cs="Arial"/>
          <w:lang w:val="fr-FR"/>
        </w:rPr>
        <w:t>ou bien avoir une déclaration conjointe avec un responsable d’équilibre</w:t>
      </w:r>
      <w:r>
        <w:rPr>
          <w:rFonts w:ascii="Arial" w:hAnsi="Arial" w:cs="Arial"/>
          <w:lang w:val="fr-FR"/>
        </w:rPr>
        <w:t xml:space="preserve"> au sein de la zone de réglage 10YLU-CEGEDEL-NQ en vertu d’</w:t>
      </w:r>
      <w:r w:rsidRPr="008F43FF">
        <w:rPr>
          <w:rFonts w:ascii="Arial" w:hAnsi="Arial" w:cs="Arial"/>
          <w:lang w:val="fr-FR"/>
        </w:rPr>
        <w:t xml:space="preserve">un contrat d’équilibre </w:t>
      </w:r>
      <w:r>
        <w:rPr>
          <w:rFonts w:ascii="Arial" w:hAnsi="Arial" w:cs="Arial"/>
          <w:lang w:val="fr-FR"/>
        </w:rPr>
        <w:t xml:space="preserve">conclu </w:t>
      </w:r>
      <w:r w:rsidRPr="008F43FF">
        <w:rPr>
          <w:rFonts w:ascii="Arial" w:hAnsi="Arial" w:cs="Arial"/>
          <w:lang w:val="fr-FR"/>
        </w:rPr>
        <w:t xml:space="preserve">avec </w:t>
      </w:r>
      <w:r w:rsidR="000708EC">
        <w:rPr>
          <w:rFonts w:ascii="Arial" w:hAnsi="Arial" w:cs="Arial"/>
          <w:lang w:val="fr-FR"/>
        </w:rPr>
        <w:t>CREOS</w:t>
      </w:r>
      <w:r w:rsidR="00273268">
        <w:rPr>
          <w:rFonts w:ascii="Arial" w:hAnsi="Arial" w:cs="Arial"/>
          <w:lang w:val="fr-FR"/>
        </w:rPr>
        <w:t xml:space="preserve"> </w:t>
      </w:r>
      <w:r w:rsidRPr="008F43FF">
        <w:rPr>
          <w:rFonts w:ascii="Arial" w:hAnsi="Arial" w:cs="Arial"/>
          <w:lang w:val="fr-FR"/>
        </w:rPr>
        <w:t>en sa qualité de coordinateur d’équilibre</w:t>
      </w:r>
      <w:r>
        <w:rPr>
          <w:rFonts w:ascii="Arial" w:hAnsi="Arial" w:cs="Arial"/>
          <w:lang w:val="fr-FR"/>
        </w:rPr>
        <w:t> ;</w:t>
      </w:r>
    </w:p>
    <w:p w:rsidR="00CE4EF7" w:rsidRDefault="00CE4EF7" w:rsidP="00CE4EF7">
      <w:pPr>
        <w:spacing w:line="360" w:lineRule="auto"/>
        <w:ind w:left="720"/>
        <w:jc w:val="both"/>
        <w:rPr>
          <w:rFonts w:ascii="Arial" w:hAnsi="Arial" w:cs="Arial"/>
          <w:lang w:val="fr-FR"/>
        </w:rPr>
      </w:pPr>
    </w:p>
    <w:p w:rsidR="00CC1AB2" w:rsidRPr="00AF350D" w:rsidRDefault="000708EC"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273268">
        <w:rPr>
          <w:rFonts w:ascii="Arial" w:hAnsi="Arial" w:cs="Arial"/>
          <w:b w:val="0"/>
          <w:lang w:val="fr-FR"/>
        </w:rPr>
        <w:t xml:space="preserve"> </w:t>
      </w:r>
      <w:r w:rsidR="00F3421F" w:rsidRPr="00AF350D">
        <w:rPr>
          <w:rFonts w:ascii="Arial" w:hAnsi="Arial" w:cs="Arial"/>
          <w:b w:val="0"/>
          <w:lang w:val="fr-FR"/>
        </w:rPr>
        <w:t xml:space="preserve">confirmera l’acceptation du dossier de demande de participation aux </w:t>
      </w:r>
      <w:r w:rsidR="00A67C0E">
        <w:rPr>
          <w:rFonts w:ascii="Arial" w:hAnsi="Arial" w:cs="Arial"/>
          <w:b w:val="0"/>
          <w:lang w:val="fr-FR"/>
        </w:rPr>
        <w:t>fournisseur</w:t>
      </w:r>
      <w:r w:rsidR="00F3421F" w:rsidRPr="00AF350D">
        <w:rPr>
          <w:rFonts w:ascii="Arial" w:hAnsi="Arial" w:cs="Arial"/>
          <w:b w:val="0"/>
          <w:lang w:val="fr-FR"/>
        </w:rPr>
        <w:t>s remplissant les conditions de participation moyennant transmission d’une autorisation de participation</w:t>
      </w:r>
      <w:bookmarkStart w:id="5" w:name="OLE_LINK5"/>
      <w:bookmarkStart w:id="6" w:name="OLE_LINK6"/>
      <w:r w:rsidR="00F3421F" w:rsidRPr="00AF350D">
        <w:rPr>
          <w:rFonts w:ascii="Arial" w:hAnsi="Arial" w:cs="Arial"/>
          <w:b w:val="0"/>
          <w:lang w:val="fr-FR"/>
        </w:rPr>
        <w:t xml:space="preserve"> </w:t>
      </w:r>
      <w:r w:rsidR="008F7CD7" w:rsidRPr="00AF350D">
        <w:rPr>
          <w:rFonts w:ascii="Arial" w:hAnsi="Arial" w:cs="Arial"/>
          <w:b w:val="0"/>
          <w:lang w:val="fr-FR"/>
        </w:rPr>
        <w:t xml:space="preserve">endéans un délai de 5 jours </w:t>
      </w:r>
      <w:r w:rsidR="00C930A4" w:rsidRPr="00AF350D">
        <w:rPr>
          <w:rFonts w:ascii="Arial" w:hAnsi="Arial" w:cs="Arial"/>
          <w:b w:val="0"/>
          <w:lang w:val="fr-FR"/>
        </w:rPr>
        <w:t>œuvrés</w:t>
      </w:r>
      <w:r w:rsidR="008F7CD7" w:rsidRPr="00AF350D">
        <w:rPr>
          <w:rFonts w:ascii="Arial" w:hAnsi="Arial" w:cs="Arial"/>
          <w:b w:val="0"/>
          <w:lang w:val="fr-FR"/>
        </w:rPr>
        <w:t xml:space="preserve"> comptés à partir de la date limite pour la réception des dossiers de participation.</w:t>
      </w:r>
      <w:r w:rsidR="00CC1AB2" w:rsidRPr="00AF350D">
        <w:rPr>
          <w:rFonts w:ascii="Arial" w:hAnsi="Arial" w:cs="Arial"/>
          <w:b w:val="0"/>
          <w:lang w:val="fr-FR"/>
        </w:rPr>
        <w:t xml:space="preserve"> </w:t>
      </w:r>
    </w:p>
    <w:bookmarkEnd w:id="5"/>
    <w:bookmarkEnd w:id="6"/>
    <w:p w:rsidR="00B84E8E" w:rsidRPr="00AF350D" w:rsidRDefault="00B84E8E" w:rsidP="00AF350D">
      <w:pPr>
        <w:pStyle w:val="Heading3"/>
        <w:spacing w:line="360" w:lineRule="auto"/>
        <w:ind w:left="360"/>
        <w:jc w:val="both"/>
        <w:rPr>
          <w:rFonts w:ascii="Arial" w:hAnsi="Arial" w:cs="Arial"/>
          <w:b w:val="0"/>
          <w:lang w:val="fr-FR"/>
        </w:rPr>
      </w:pPr>
    </w:p>
    <w:p w:rsidR="00B84E8E" w:rsidRPr="00D142EC" w:rsidRDefault="00D142EC"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L’autorisation de participation est </w:t>
      </w:r>
      <w:r w:rsidR="002833EE">
        <w:rPr>
          <w:rFonts w:ascii="Arial" w:hAnsi="Arial" w:cs="Arial"/>
          <w:b w:val="0"/>
          <w:lang w:val="fr-FR"/>
        </w:rPr>
        <w:t>é</w:t>
      </w:r>
      <w:r>
        <w:rPr>
          <w:rFonts w:ascii="Arial" w:hAnsi="Arial" w:cs="Arial"/>
          <w:b w:val="0"/>
          <w:lang w:val="fr-FR"/>
        </w:rPr>
        <w:t xml:space="preserve">mise explicitement sous réserve que le </w:t>
      </w:r>
      <w:r w:rsidR="00A67C0E">
        <w:rPr>
          <w:rFonts w:ascii="Arial" w:hAnsi="Arial" w:cs="Arial"/>
          <w:b w:val="0"/>
          <w:lang w:val="fr-FR"/>
        </w:rPr>
        <w:t>Fournisseur</w:t>
      </w:r>
      <w:r>
        <w:rPr>
          <w:rFonts w:ascii="Arial" w:hAnsi="Arial" w:cs="Arial"/>
          <w:b w:val="0"/>
          <w:lang w:val="fr-FR"/>
        </w:rPr>
        <w:t xml:space="preserve"> remplisse toujours les conditions de participation au moment de l</w:t>
      </w:r>
      <w:r w:rsidR="002833EE">
        <w:rPr>
          <w:rFonts w:ascii="Arial" w:hAnsi="Arial" w:cs="Arial"/>
          <w:b w:val="0"/>
          <w:lang w:val="fr-FR"/>
        </w:rPr>
        <w:t>a remise de l’</w:t>
      </w:r>
      <w:r>
        <w:rPr>
          <w:rFonts w:ascii="Arial" w:hAnsi="Arial" w:cs="Arial"/>
          <w:b w:val="0"/>
          <w:lang w:val="fr-FR"/>
        </w:rPr>
        <w:t xml:space="preserve">offre. Le </w:t>
      </w:r>
      <w:r w:rsidR="00A67C0E">
        <w:rPr>
          <w:rFonts w:ascii="Arial" w:hAnsi="Arial" w:cs="Arial"/>
          <w:b w:val="0"/>
          <w:lang w:val="fr-FR"/>
        </w:rPr>
        <w:t>Fournisseur</w:t>
      </w:r>
      <w:r>
        <w:rPr>
          <w:rFonts w:ascii="Arial" w:hAnsi="Arial" w:cs="Arial"/>
          <w:b w:val="0"/>
          <w:lang w:val="fr-FR"/>
        </w:rPr>
        <w:t xml:space="preserve"> qui ne</w:t>
      </w:r>
      <w:r w:rsidR="00B84E8E" w:rsidRPr="00D142EC">
        <w:rPr>
          <w:rFonts w:ascii="Arial" w:hAnsi="Arial" w:cs="Arial"/>
          <w:b w:val="0"/>
          <w:lang w:val="fr-FR"/>
        </w:rPr>
        <w:t xml:space="preserve"> remplit pas </w:t>
      </w:r>
      <w:r w:rsidR="002E4CFE" w:rsidRPr="00D142EC">
        <w:rPr>
          <w:rFonts w:ascii="Arial" w:hAnsi="Arial" w:cs="Arial"/>
          <w:b w:val="0"/>
          <w:lang w:val="fr-FR"/>
        </w:rPr>
        <w:t xml:space="preserve">ou plus </w:t>
      </w:r>
      <w:r w:rsidR="00B84E8E" w:rsidRPr="00D142EC">
        <w:rPr>
          <w:rFonts w:ascii="Arial" w:hAnsi="Arial" w:cs="Arial"/>
          <w:b w:val="0"/>
          <w:lang w:val="fr-FR"/>
        </w:rPr>
        <w:t xml:space="preserve">les conditions </w:t>
      </w:r>
      <w:r>
        <w:rPr>
          <w:rFonts w:ascii="Arial" w:hAnsi="Arial" w:cs="Arial"/>
          <w:b w:val="0"/>
          <w:lang w:val="fr-FR"/>
        </w:rPr>
        <w:t xml:space="preserve">de participation </w:t>
      </w:r>
      <w:r w:rsidR="00B84E8E" w:rsidRPr="00D142EC">
        <w:rPr>
          <w:rFonts w:ascii="Arial" w:hAnsi="Arial" w:cs="Arial"/>
          <w:b w:val="0"/>
          <w:lang w:val="fr-FR"/>
        </w:rPr>
        <w:t xml:space="preserve">énumérées </w:t>
      </w:r>
      <w:r w:rsidR="00A05BDA">
        <w:rPr>
          <w:rFonts w:ascii="Arial" w:hAnsi="Arial" w:cs="Arial"/>
          <w:b w:val="0"/>
          <w:lang w:val="fr-FR"/>
        </w:rPr>
        <w:t>ci-avant sera écarté du marché</w:t>
      </w:r>
      <w:r w:rsidR="00B84E8E" w:rsidRPr="00D142EC">
        <w:rPr>
          <w:rFonts w:ascii="Arial" w:hAnsi="Arial" w:cs="Arial"/>
          <w:b w:val="0"/>
          <w:lang w:val="fr-FR"/>
        </w:rPr>
        <w:t>.</w:t>
      </w:r>
    </w:p>
    <w:p w:rsidR="0090339B" w:rsidRPr="00271722" w:rsidRDefault="0090339B" w:rsidP="00271722">
      <w:pPr>
        <w:rPr>
          <w:lang w:val="fr-FR"/>
        </w:rPr>
      </w:pPr>
    </w:p>
    <w:p w:rsidR="00271722" w:rsidRDefault="00726209" w:rsidP="00AF350D">
      <w:pPr>
        <w:pStyle w:val="Heading3"/>
        <w:numPr>
          <w:ilvl w:val="0"/>
          <w:numId w:val="4"/>
        </w:numPr>
        <w:spacing w:line="360" w:lineRule="auto"/>
        <w:jc w:val="both"/>
        <w:rPr>
          <w:rFonts w:ascii="Arial" w:hAnsi="Arial" w:cs="Arial"/>
          <w:lang w:val="fr-FR"/>
        </w:rPr>
      </w:pPr>
      <w:bookmarkStart w:id="7" w:name="_Toc199298411"/>
      <w:r>
        <w:rPr>
          <w:rFonts w:ascii="Arial" w:hAnsi="Arial" w:cs="Arial"/>
          <w:lang w:val="fr-FR"/>
        </w:rPr>
        <w:t>CONDITIONS G</w:t>
      </w:r>
      <w:r w:rsidR="002048FB">
        <w:rPr>
          <w:rFonts w:ascii="Arial" w:hAnsi="Arial" w:cs="Arial"/>
          <w:lang w:val="fr-FR"/>
        </w:rPr>
        <w:t>E</w:t>
      </w:r>
      <w:r>
        <w:rPr>
          <w:rFonts w:ascii="Arial" w:hAnsi="Arial" w:cs="Arial"/>
          <w:lang w:val="fr-FR"/>
        </w:rPr>
        <w:t>NERALES DE LA</w:t>
      </w:r>
      <w:r w:rsidR="00AA22FF">
        <w:rPr>
          <w:rFonts w:ascii="Arial" w:hAnsi="Arial" w:cs="Arial"/>
          <w:lang w:val="fr-FR"/>
        </w:rPr>
        <w:t xml:space="preserve"> </w:t>
      </w:r>
      <w:r>
        <w:rPr>
          <w:rFonts w:ascii="Arial" w:hAnsi="Arial" w:cs="Arial"/>
          <w:lang w:val="fr-FR"/>
        </w:rPr>
        <w:t>F</w:t>
      </w:r>
      <w:r w:rsidR="00D27D95">
        <w:rPr>
          <w:rFonts w:ascii="Arial" w:hAnsi="Arial" w:cs="Arial"/>
          <w:lang w:val="fr-FR"/>
        </w:rPr>
        <w:t>O</w:t>
      </w:r>
      <w:r>
        <w:rPr>
          <w:rFonts w:ascii="Arial" w:hAnsi="Arial" w:cs="Arial"/>
          <w:lang w:val="fr-FR"/>
        </w:rPr>
        <w:t>URNITURE</w:t>
      </w:r>
      <w:bookmarkEnd w:id="7"/>
    </w:p>
    <w:p w:rsidR="007615B8" w:rsidRPr="007615B8" w:rsidRDefault="007615B8" w:rsidP="007615B8">
      <w:pPr>
        <w:rPr>
          <w:lang w:val="fr-FR"/>
        </w:rPr>
      </w:pPr>
    </w:p>
    <w:p w:rsidR="005741A5" w:rsidRDefault="00726209"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La période de fourniture </w:t>
      </w:r>
      <w:r w:rsidR="00F8348E">
        <w:rPr>
          <w:rFonts w:ascii="Arial" w:hAnsi="Arial" w:cs="Arial"/>
          <w:b w:val="0"/>
          <w:lang w:val="fr-FR"/>
        </w:rPr>
        <w:t xml:space="preserve">de l’énergie </w:t>
      </w:r>
      <w:r>
        <w:rPr>
          <w:rFonts w:ascii="Arial" w:hAnsi="Arial" w:cs="Arial"/>
          <w:b w:val="0"/>
          <w:lang w:val="fr-FR"/>
        </w:rPr>
        <w:t xml:space="preserve">concernée par le présent cahier des charges commence le </w:t>
      </w:r>
      <w:r w:rsidR="000708EC">
        <w:rPr>
          <w:rFonts w:ascii="Arial" w:hAnsi="Arial" w:cs="Arial"/>
          <w:lang w:val="fr-FR"/>
        </w:rPr>
        <w:t>1</w:t>
      </w:r>
      <w:r w:rsidR="000708EC" w:rsidRPr="000708EC">
        <w:rPr>
          <w:rFonts w:ascii="Arial" w:hAnsi="Arial" w:cs="Arial"/>
          <w:vertAlign w:val="superscript"/>
          <w:lang w:val="fr-FR"/>
        </w:rPr>
        <w:t>er</w:t>
      </w:r>
      <w:r w:rsidR="000708EC">
        <w:rPr>
          <w:rFonts w:ascii="Arial" w:hAnsi="Arial" w:cs="Arial"/>
          <w:lang w:val="fr-FR"/>
        </w:rPr>
        <w:t xml:space="preserve"> </w:t>
      </w:r>
      <w:r w:rsidRPr="00AF350D">
        <w:rPr>
          <w:rFonts w:ascii="Arial" w:hAnsi="Arial" w:cs="Arial"/>
          <w:lang w:val="fr-FR"/>
        </w:rPr>
        <w:t>janvier 20</w:t>
      </w:r>
      <w:r w:rsidR="003E3C64">
        <w:rPr>
          <w:rFonts w:ascii="Arial" w:hAnsi="Arial" w:cs="Arial"/>
          <w:lang w:val="fr-FR"/>
        </w:rPr>
        <w:t>1</w:t>
      </w:r>
      <w:r w:rsidR="006529BE">
        <w:rPr>
          <w:rFonts w:ascii="Arial" w:hAnsi="Arial" w:cs="Arial"/>
          <w:lang w:val="fr-FR"/>
        </w:rPr>
        <w:t>9</w:t>
      </w:r>
      <w:r w:rsidRPr="00AF350D">
        <w:rPr>
          <w:rFonts w:ascii="Arial" w:hAnsi="Arial" w:cs="Arial"/>
          <w:lang w:val="fr-FR"/>
        </w:rPr>
        <w:t xml:space="preserve"> à 00:00 heures</w:t>
      </w:r>
      <w:r>
        <w:rPr>
          <w:rFonts w:ascii="Arial" w:hAnsi="Arial" w:cs="Arial"/>
          <w:b w:val="0"/>
          <w:lang w:val="fr-FR"/>
        </w:rPr>
        <w:t xml:space="preserve"> et prend fin le </w:t>
      </w:r>
      <w:r w:rsidRPr="00AF350D">
        <w:rPr>
          <w:rFonts w:ascii="Arial" w:hAnsi="Arial" w:cs="Arial"/>
          <w:lang w:val="fr-FR"/>
        </w:rPr>
        <w:t>31 décembre 20</w:t>
      </w:r>
      <w:r w:rsidR="003E3C64">
        <w:rPr>
          <w:rFonts w:ascii="Arial" w:hAnsi="Arial" w:cs="Arial"/>
          <w:lang w:val="fr-FR"/>
        </w:rPr>
        <w:t>1</w:t>
      </w:r>
      <w:r w:rsidR="006529BE">
        <w:rPr>
          <w:rFonts w:ascii="Arial" w:hAnsi="Arial" w:cs="Arial"/>
          <w:lang w:val="fr-FR"/>
        </w:rPr>
        <w:t>9</w:t>
      </w:r>
      <w:r w:rsidRPr="00AF350D">
        <w:rPr>
          <w:rFonts w:ascii="Arial" w:hAnsi="Arial" w:cs="Arial"/>
          <w:lang w:val="fr-FR"/>
        </w:rPr>
        <w:t xml:space="preserve"> à 24:00 heures</w:t>
      </w:r>
      <w:r>
        <w:rPr>
          <w:rFonts w:ascii="Arial" w:hAnsi="Arial" w:cs="Arial"/>
          <w:b w:val="0"/>
          <w:lang w:val="fr-FR"/>
        </w:rPr>
        <w:t>.</w:t>
      </w:r>
    </w:p>
    <w:p w:rsidR="00AF350D" w:rsidRPr="00AF350D" w:rsidRDefault="00AF350D" w:rsidP="00AF350D">
      <w:pPr>
        <w:rPr>
          <w:lang w:val="fr-FR"/>
        </w:rPr>
      </w:pPr>
    </w:p>
    <w:p w:rsidR="00271722" w:rsidRDefault="002C02DA"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La fourniture des pertes est </w:t>
      </w:r>
      <w:r w:rsidR="00CD2434">
        <w:rPr>
          <w:rFonts w:ascii="Arial" w:hAnsi="Arial" w:cs="Arial"/>
          <w:b w:val="0"/>
          <w:lang w:val="fr-FR"/>
        </w:rPr>
        <w:t xml:space="preserve">divisée </w:t>
      </w:r>
      <w:r>
        <w:rPr>
          <w:rFonts w:ascii="Arial" w:hAnsi="Arial" w:cs="Arial"/>
          <w:b w:val="0"/>
          <w:lang w:val="fr-FR"/>
        </w:rPr>
        <w:t xml:space="preserve">en </w:t>
      </w:r>
      <w:r w:rsidR="00CD2434">
        <w:rPr>
          <w:rFonts w:ascii="Arial" w:hAnsi="Arial" w:cs="Arial"/>
          <w:b w:val="0"/>
          <w:lang w:val="fr-FR"/>
        </w:rPr>
        <w:t xml:space="preserve">plusieurs </w:t>
      </w:r>
      <w:r>
        <w:rPr>
          <w:rFonts w:ascii="Arial" w:hAnsi="Arial" w:cs="Arial"/>
          <w:b w:val="0"/>
          <w:lang w:val="fr-FR"/>
        </w:rPr>
        <w:t>lots distincts.</w:t>
      </w:r>
    </w:p>
    <w:p w:rsidR="006174C8" w:rsidRPr="00AF350D" w:rsidRDefault="006174C8" w:rsidP="00AF350D">
      <w:pPr>
        <w:pStyle w:val="Heading3"/>
        <w:keepNext w:val="0"/>
        <w:spacing w:line="360" w:lineRule="auto"/>
        <w:ind w:left="284"/>
        <w:jc w:val="both"/>
        <w:rPr>
          <w:rFonts w:ascii="Arial" w:hAnsi="Arial" w:cs="Arial"/>
          <w:b w:val="0"/>
          <w:lang w:val="fr-FR"/>
        </w:rPr>
      </w:pPr>
    </w:p>
    <w:p w:rsidR="006174C8" w:rsidRPr="006174C8" w:rsidRDefault="006174C8" w:rsidP="004F13D4">
      <w:pPr>
        <w:pStyle w:val="Heading3"/>
        <w:keepNext w:val="0"/>
        <w:numPr>
          <w:ilvl w:val="1"/>
          <w:numId w:val="4"/>
        </w:numPr>
        <w:spacing w:line="360" w:lineRule="auto"/>
        <w:ind w:hanging="508"/>
        <w:jc w:val="both"/>
        <w:rPr>
          <w:rFonts w:ascii="Arial" w:hAnsi="Arial" w:cs="Arial"/>
          <w:b w:val="0"/>
          <w:lang w:val="fr-FR"/>
        </w:rPr>
      </w:pPr>
      <w:r w:rsidRPr="006174C8">
        <w:rPr>
          <w:rFonts w:ascii="Arial" w:hAnsi="Arial" w:cs="Arial"/>
          <w:b w:val="0"/>
          <w:lang w:val="fr-FR"/>
        </w:rPr>
        <w:t>Le</w:t>
      </w:r>
      <w:r w:rsidR="00AA22FF">
        <w:rPr>
          <w:rFonts w:ascii="Arial" w:hAnsi="Arial" w:cs="Arial"/>
          <w:b w:val="0"/>
          <w:lang w:val="fr-FR"/>
        </w:rPr>
        <w:t xml:space="preserve">s lots pourront être attribués </w:t>
      </w:r>
      <w:r w:rsidRPr="006174C8">
        <w:rPr>
          <w:rFonts w:ascii="Arial" w:hAnsi="Arial" w:cs="Arial"/>
          <w:b w:val="0"/>
          <w:lang w:val="fr-FR"/>
        </w:rPr>
        <w:t xml:space="preserve">soit à un même </w:t>
      </w:r>
      <w:r w:rsidR="00636228">
        <w:rPr>
          <w:rFonts w:ascii="Arial" w:hAnsi="Arial" w:cs="Arial"/>
          <w:b w:val="0"/>
          <w:lang w:val="fr-FR"/>
        </w:rPr>
        <w:t>f</w:t>
      </w:r>
      <w:r w:rsidRPr="006174C8">
        <w:rPr>
          <w:rFonts w:ascii="Arial" w:hAnsi="Arial" w:cs="Arial"/>
          <w:b w:val="0"/>
          <w:lang w:val="fr-FR"/>
        </w:rPr>
        <w:t xml:space="preserve">ournisseur, soit à </w:t>
      </w:r>
      <w:r w:rsidR="00CD2434">
        <w:rPr>
          <w:rFonts w:ascii="Arial" w:hAnsi="Arial" w:cs="Arial"/>
          <w:b w:val="0"/>
          <w:lang w:val="fr-FR"/>
        </w:rPr>
        <w:t>des</w:t>
      </w:r>
      <w:r w:rsidRPr="006174C8">
        <w:rPr>
          <w:rFonts w:ascii="Arial" w:hAnsi="Arial" w:cs="Arial"/>
          <w:b w:val="0"/>
          <w:lang w:val="fr-FR"/>
        </w:rPr>
        <w:t xml:space="preserve"> </w:t>
      </w:r>
      <w:r w:rsidR="00A67C0E">
        <w:rPr>
          <w:rFonts w:ascii="Arial" w:hAnsi="Arial" w:cs="Arial"/>
          <w:b w:val="0"/>
          <w:lang w:val="fr-FR"/>
        </w:rPr>
        <w:t>fournisseur</w:t>
      </w:r>
      <w:r w:rsidRPr="006174C8">
        <w:rPr>
          <w:rFonts w:ascii="Arial" w:hAnsi="Arial" w:cs="Arial"/>
          <w:b w:val="0"/>
          <w:lang w:val="fr-FR"/>
        </w:rPr>
        <w:t>s distincts.</w:t>
      </w:r>
    </w:p>
    <w:p w:rsidR="00B7726B" w:rsidRPr="00AF350D" w:rsidRDefault="00B7726B" w:rsidP="00AF350D">
      <w:pPr>
        <w:pStyle w:val="Heading3"/>
        <w:keepNext w:val="0"/>
        <w:spacing w:line="360" w:lineRule="auto"/>
        <w:ind w:left="284"/>
        <w:jc w:val="both"/>
        <w:rPr>
          <w:rFonts w:ascii="Arial" w:hAnsi="Arial" w:cs="Arial"/>
          <w:b w:val="0"/>
          <w:lang w:val="fr-FR"/>
        </w:rPr>
      </w:pPr>
    </w:p>
    <w:p w:rsidR="00B7726B" w:rsidRDefault="00B7726B" w:rsidP="004F13D4">
      <w:pPr>
        <w:pStyle w:val="Heading3"/>
        <w:keepNext w:val="0"/>
        <w:numPr>
          <w:ilvl w:val="1"/>
          <w:numId w:val="4"/>
        </w:numPr>
        <w:spacing w:line="360" w:lineRule="auto"/>
        <w:ind w:hanging="508"/>
        <w:jc w:val="both"/>
        <w:rPr>
          <w:rFonts w:ascii="Arial" w:hAnsi="Arial" w:cs="Arial"/>
          <w:b w:val="0"/>
          <w:lang w:val="fr-FR"/>
        </w:rPr>
      </w:pPr>
      <w:r w:rsidRPr="00B7726B">
        <w:rPr>
          <w:rFonts w:ascii="Arial" w:hAnsi="Arial" w:cs="Arial"/>
          <w:b w:val="0"/>
          <w:lang w:val="fr-FR"/>
        </w:rPr>
        <w:t>Le</w:t>
      </w:r>
      <w:r w:rsidR="0060085F">
        <w:rPr>
          <w:rFonts w:ascii="Arial" w:hAnsi="Arial" w:cs="Arial"/>
          <w:b w:val="0"/>
          <w:lang w:val="fr-FR"/>
        </w:rPr>
        <w:t xml:space="preserve">s </w:t>
      </w:r>
      <w:r w:rsidR="00CD2434">
        <w:rPr>
          <w:rFonts w:ascii="Arial" w:hAnsi="Arial" w:cs="Arial"/>
          <w:b w:val="0"/>
          <w:lang w:val="fr-FR"/>
        </w:rPr>
        <w:t xml:space="preserve">différents </w:t>
      </w:r>
      <w:r w:rsidR="0060085F">
        <w:rPr>
          <w:rFonts w:ascii="Arial" w:hAnsi="Arial" w:cs="Arial"/>
          <w:b w:val="0"/>
          <w:lang w:val="fr-FR"/>
        </w:rPr>
        <w:t xml:space="preserve">lots </w:t>
      </w:r>
      <w:r w:rsidR="0065562C">
        <w:rPr>
          <w:rFonts w:ascii="Arial" w:hAnsi="Arial" w:cs="Arial"/>
          <w:b w:val="0"/>
          <w:lang w:val="fr-FR"/>
        </w:rPr>
        <w:t xml:space="preserve">du marché </w:t>
      </w:r>
      <w:r w:rsidR="00CD2434">
        <w:rPr>
          <w:rFonts w:ascii="Arial" w:hAnsi="Arial" w:cs="Arial"/>
          <w:b w:val="0"/>
          <w:lang w:val="fr-FR"/>
        </w:rPr>
        <w:t>sont décrits</w:t>
      </w:r>
      <w:r w:rsidR="0060085F">
        <w:rPr>
          <w:rFonts w:ascii="Arial" w:hAnsi="Arial" w:cs="Arial"/>
          <w:b w:val="0"/>
          <w:lang w:val="fr-FR"/>
        </w:rPr>
        <w:t xml:space="preserve"> </w:t>
      </w:r>
      <w:r w:rsidR="00CD2434">
        <w:rPr>
          <w:rFonts w:ascii="Arial" w:hAnsi="Arial" w:cs="Arial"/>
          <w:b w:val="0"/>
          <w:lang w:val="fr-FR"/>
        </w:rPr>
        <w:t>dans les</w:t>
      </w:r>
      <w:r w:rsidR="0060085F">
        <w:rPr>
          <w:rFonts w:ascii="Arial" w:hAnsi="Arial" w:cs="Arial"/>
          <w:b w:val="0"/>
          <w:lang w:val="fr-FR"/>
        </w:rPr>
        <w:t xml:space="preserve"> </w:t>
      </w:r>
      <w:r w:rsidR="00CD2434">
        <w:rPr>
          <w:rFonts w:ascii="Arial" w:hAnsi="Arial" w:cs="Arial"/>
          <w:b w:val="0"/>
          <w:lang w:val="fr-FR"/>
        </w:rPr>
        <w:t xml:space="preserve">conditions particulières </w:t>
      </w:r>
      <w:r w:rsidR="0060085F">
        <w:rPr>
          <w:rFonts w:ascii="Arial" w:hAnsi="Arial" w:cs="Arial"/>
          <w:b w:val="0"/>
          <w:lang w:val="fr-FR"/>
        </w:rPr>
        <w:t>du présent cahier des charges</w:t>
      </w:r>
      <w:r>
        <w:rPr>
          <w:rFonts w:ascii="Arial" w:hAnsi="Arial" w:cs="Arial"/>
          <w:b w:val="0"/>
          <w:lang w:val="fr-FR"/>
        </w:rPr>
        <w:t>.</w:t>
      </w:r>
    </w:p>
    <w:p w:rsidR="00B7726B" w:rsidRPr="00AF350D" w:rsidRDefault="00B7726B" w:rsidP="00AF350D">
      <w:pPr>
        <w:pStyle w:val="Heading3"/>
        <w:keepNext w:val="0"/>
        <w:spacing w:line="360" w:lineRule="auto"/>
        <w:ind w:left="284"/>
        <w:jc w:val="both"/>
        <w:rPr>
          <w:rFonts w:ascii="Arial" w:hAnsi="Arial" w:cs="Arial"/>
          <w:b w:val="0"/>
          <w:lang w:val="fr-FR"/>
        </w:rPr>
      </w:pPr>
    </w:p>
    <w:p w:rsidR="00B7726B" w:rsidRDefault="00A351DE"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lastRenderedPageBreak/>
        <w:t>L</w:t>
      </w:r>
      <w:r w:rsidR="0060085F">
        <w:rPr>
          <w:rFonts w:ascii="Arial" w:hAnsi="Arial" w:cs="Arial"/>
          <w:b w:val="0"/>
          <w:lang w:val="fr-FR"/>
        </w:rPr>
        <w:t xml:space="preserve">es offres remises par le </w:t>
      </w:r>
      <w:r w:rsidR="00A67C0E">
        <w:rPr>
          <w:rFonts w:ascii="Arial" w:hAnsi="Arial" w:cs="Arial"/>
          <w:b w:val="0"/>
          <w:lang w:val="fr-FR"/>
        </w:rPr>
        <w:t>Fournisseur</w:t>
      </w:r>
      <w:r w:rsidR="0060085F">
        <w:rPr>
          <w:rFonts w:ascii="Arial" w:hAnsi="Arial" w:cs="Arial"/>
          <w:b w:val="0"/>
          <w:lang w:val="fr-FR"/>
        </w:rPr>
        <w:t xml:space="preserve"> pour les </w:t>
      </w:r>
      <w:r w:rsidR="00CD2434">
        <w:rPr>
          <w:rFonts w:ascii="Arial" w:hAnsi="Arial" w:cs="Arial"/>
          <w:b w:val="0"/>
          <w:lang w:val="fr-FR"/>
        </w:rPr>
        <w:t>différents</w:t>
      </w:r>
      <w:r w:rsidR="0060085F">
        <w:rPr>
          <w:rFonts w:ascii="Arial" w:hAnsi="Arial" w:cs="Arial"/>
          <w:b w:val="0"/>
          <w:lang w:val="fr-FR"/>
        </w:rPr>
        <w:t xml:space="preserve"> lots seront indépendantes. Le </w:t>
      </w:r>
      <w:r w:rsidR="00A67C0E">
        <w:rPr>
          <w:rFonts w:ascii="Arial" w:hAnsi="Arial" w:cs="Arial"/>
          <w:b w:val="0"/>
          <w:lang w:val="fr-FR"/>
        </w:rPr>
        <w:t>Fournisseur</w:t>
      </w:r>
      <w:r w:rsidR="0060085F">
        <w:rPr>
          <w:rFonts w:ascii="Arial" w:hAnsi="Arial" w:cs="Arial"/>
          <w:b w:val="0"/>
          <w:lang w:val="fr-FR"/>
        </w:rPr>
        <w:t xml:space="preserve"> s’abstiendra de lier le prix d’un lot à la commande d</w:t>
      </w:r>
      <w:r w:rsidR="0065562C">
        <w:rPr>
          <w:rFonts w:ascii="Arial" w:hAnsi="Arial" w:cs="Arial"/>
          <w:b w:val="0"/>
          <w:lang w:val="fr-FR"/>
        </w:rPr>
        <w:t xml:space="preserve">’un </w:t>
      </w:r>
      <w:r w:rsidR="0060085F">
        <w:rPr>
          <w:rFonts w:ascii="Arial" w:hAnsi="Arial" w:cs="Arial"/>
          <w:b w:val="0"/>
          <w:lang w:val="fr-FR"/>
        </w:rPr>
        <w:t>autre lot.</w:t>
      </w:r>
    </w:p>
    <w:p w:rsidR="00053407" w:rsidRPr="00AF350D" w:rsidRDefault="00053407" w:rsidP="00AF350D">
      <w:pPr>
        <w:pStyle w:val="Heading3"/>
        <w:keepNext w:val="0"/>
        <w:spacing w:line="360" w:lineRule="auto"/>
        <w:ind w:left="284"/>
        <w:jc w:val="both"/>
        <w:rPr>
          <w:rFonts w:ascii="Arial" w:hAnsi="Arial" w:cs="Arial"/>
          <w:b w:val="0"/>
          <w:lang w:val="fr-FR"/>
        </w:rPr>
      </w:pPr>
    </w:p>
    <w:p w:rsidR="009057B0" w:rsidRDefault="00EA0220" w:rsidP="004F13D4">
      <w:pPr>
        <w:pStyle w:val="Heading3"/>
        <w:keepNext w:val="0"/>
        <w:numPr>
          <w:ilvl w:val="1"/>
          <w:numId w:val="4"/>
        </w:numPr>
        <w:spacing w:line="360" w:lineRule="auto"/>
        <w:ind w:hanging="508"/>
        <w:jc w:val="both"/>
        <w:rPr>
          <w:rFonts w:ascii="Arial" w:hAnsi="Arial" w:cs="Arial"/>
          <w:b w:val="0"/>
          <w:lang w:val="fr-FR"/>
        </w:rPr>
      </w:pPr>
      <w:bookmarkStart w:id="8" w:name="_Ref199056413"/>
      <w:r>
        <w:rPr>
          <w:rFonts w:ascii="Arial" w:hAnsi="Arial" w:cs="Arial"/>
          <w:b w:val="0"/>
          <w:lang w:val="fr-FR"/>
        </w:rPr>
        <w:t>L</w:t>
      </w:r>
      <w:r w:rsidR="0060085F">
        <w:rPr>
          <w:rFonts w:ascii="Arial" w:hAnsi="Arial" w:cs="Arial"/>
          <w:b w:val="0"/>
          <w:lang w:val="fr-FR"/>
        </w:rPr>
        <w:t xml:space="preserve">a fourniture </w:t>
      </w:r>
      <w:r w:rsidR="002457D9">
        <w:rPr>
          <w:rFonts w:ascii="Arial" w:hAnsi="Arial" w:cs="Arial"/>
          <w:b w:val="0"/>
          <w:lang w:val="fr-FR"/>
        </w:rPr>
        <w:t xml:space="preserve">de l’énergie </w:t>
      </w:r>
      <w:r w:rsidR="0060085F">
        <w:rPr>
          <w:rFonts w:ascii="Arial" w:hAnsi="Arial" w:cs="Arial"/>
          <w:b w:val="0"/>
          <w:lang w:val="fr-FR"/>
        </w:rPr>
        <w:t xml:space="preserve">se fera </w:t>
      </w:r>
      <w:r w:rsidR="00C23A54">
        <w:rPr>
          <w:rFonts w:ascii="Arial" w:hAnsi="Arial" w:cs="Arial"/>
          <w:b w:val="0"/>
          <w:lang w:val="fr-FR"/>
        </w:rPr>
        <w:t xml:space="preserve">dans la zone de réglage 10YLU-CEGEDEL-NQ </w:t>
      </w:r>
      <w:r w:rsidR="0060085F">
        <w:rPr>
          <w:rFonts w:ascii="Arial" w:hAnsi="Arial" w:cs="Arial"/>
          <w:b w:val="0"/>
          <w:lang w:val="fr-FR"/>
        </w:rPr>
        <w:t xml:space="preserve">sous forme de profils journaliers ¼-horaires livrés </w:t>
      </w:r>
      <w:r w:rsidR="00452F1E">
        <w:rPr>
          <w:rFonts w:ascii="Arial" w:hAnsi="Arial" w:cs="Arial"/>
          <w:b w:val="0"/>
          <w:lang w:val="fr-FR"/>
        </w:rPr>
        <w:t xml:space="preserve">depuis le périmètre d’équilibre du </w:t>
      </w:r>
      <w:r w:rsidR="00A67C0E">
        <w:rPr>
          <w:rFonts w:ascii="Arial" w:hAnsi="Arial" w:cs="Arial"/>
          <w:b w:val="0"/>
          <w:lang w:val="fr-FR"/>
        </w:rPr>
        <w:t xml:space="preserve">Fournisseur ou du </w:t>
      </w:r>
      <w:r w:rsidR="003E0AE1">
        <w:rPr>
          <w:rFonts w:ascii="Arial" w:hAnsi="Arial" w:cs="Arial"/>
          <w:b w:val="0"/>
          <w:lang w:val="fr-FR"/>
        </w:rPr>
        <w:t>r</w:t>
      </w:r>
      <w:r w:rsidR="00A67C0E">
        <w:rPr>
          <w:rFonts w:ascii="Arial" w:hAnsi="Arial" w:cs="Arial"/>
          <w:b w:val="0"/>
          <w:lang w:val="fr-FR"/>
        </w:rPr>
        <w:t>esponsable d’</w:t>
      </w:r>
      <w:r w:rsidR="003E0AE1">
        <w:rPr>
          <w:rFonts w:ascii="Arial" w:hAnsi="Arial" w:cs="Arial"/>
          <w:b w:val="0"/>
          <w:lang w:val="fr-FR"/>
        </w:rPr>
        <w:t>é</w:t>
      </w:r>
      <w:r w:rsidR="00A67C0E">
        <w:rPr>
          <w:rFonts w:ascii="Arial" w:hAnsi="Arial" w:cs="Arial"/>
          <w:b w:val="0"/>
          <w:lang w:val="fr-FR"/>
        </w:rPr>
        <w:t>quilibre si celui-ci est une autre personne physique ou morale</w:t>
      </w:r>
      <w:r w:rsidR="003E0AE1">
        <w:rPr>
          <w:rFonts w:ascii="Arial" w:hAnsi="Arial" w:cs="Arial"/>
          <w:b w:val="0"/>
          <w:lang w:val="fr-FR"/>
        </w:rPr>
        <w:t xml:space="preserve"> que le Fournisseur</w:t>
      </w:r>
      <w:r w:rsidR="00A67C0E">
        <w:rPr>
          <w:rFonts w:ascii="Arial" w:hAnsi="Arial" w:cs="Arial"/>
          <w:b w:val="0"/>
          <w:lang w:val="fr-FR"/>
        </w:rPr>
        <w:t>,</w:t>
      </w:r>
      <w:r w:rsidR="00452F1E">
        <w:rPr>
          <w:rFonts w:ascii="Arial" w:hAnsi="Arial" w:cs="Arial"/>
          <w:b w:val="0"/>
          <w:lang w:val="fr-FR"/>
        </w:rPr>
        <w:t xml:space="preserve"> </w:t>
      </w:r>
      <w:r w:rsidR="0060085F">
        <w:rPr>
          <w:rFonts w:ascii="Arial" w:hAnsi="Arial" w:cs="Arial"/>
          <w:b w:val="0"/>
          <w:lang w:val="fr-FR"/>
        </w:rPr>
        <w:t>au périmè</w:t>
      </w:r>
      <w:r w:rsidR="000708EC">
        <w:rPr>
          <w:rFonts w:ascii="Arial" w:hAnsi="Arial" w:cs="Arial"/>
          <w:b w:val="0"/>
          <w:lang w:val="fr-FR"/>
        </w:rPr>
        <w:t>tre d’équilibre 20XCREOSPERTES-5</w:t>
      </w:r>
      <w:r w:rsidR="0060085F">
        <w:rPr>
          <w:rFonts w:ascii="Arial" w:hAnsi="Arial" w:cs="Arial"/>
          <w:b w:val="0"/>
          <w:lang w:val="fr-FR"/>
        </w:rPr>
        <w:t xml:space="preserve"> de </w:t>
      </w:r>
      <w:r w:rsidR="000708EC">
        <w:rPr>
          <w:rFonts w:ascii="Arial" w:hAnsi="Arial" w:cs="Arial"/>
          <w:b w:val="0"/>
          <w:lang w:val="fr-FR"/>
        </w:rPr>
        <w:t>CREOS</w:t>
      </w:r>
      <w:r w:rsidR="00452F1E">
        <w:rPr>
          <w:rFonts w:ascii="Arial" w:hAnsi="Arial" w:cs="Arial"/>
          <w:b w:val="0"/>
          <w:lang w:val="fr-FR"/>
        </w:rPr>
        <w:t>, ci-après dénommé</w:t>
      </w:r>
      <w:r w:rsidR="00F85850">
        <w:rPr>
          <w:rFonts w:ascii="Arial" w:hAnsi="Arial" w:cs="Arial"/>
          <w:b w:val="0"/>
          <w:lang w:val="fr-FR"/>
        </w:rPr>
        <w:t>,</w:t>
      </w:r>
      <w:r w:rsidR="00452F1E">
        <w:rPr>
          <w:rFonts w:ascii="Arial" w:hAnsi="Arial" w:cs="Arial"/>
          <w:b w:val="0"/>
          <w:lang w:val="fr-FR"/>
        </w:rPr>
        <w:t xml:space="preserve"> le périmètre d’équilibre des pertes</w:t>
      </w:r>
      <w:r w:rsidR="0060085F">
        <w:rPr>
          <w:rFonts w:ascii="Arial" w:hAnsi="Arial" w:cs="Arial"/>
          <w:b w:val="0"/>
          <w:lang w:val="fr-FR"/>
        </w:rPr>
        <w:t>.</w:t>
      </w:r>
      <w:bookmarkEnd w:id="8"/>
      <w:r w:rsidR="009057B0">
        <w:rPr>
          <w:rFonts w:ascii="Arial" w:hAnsi="Arial" w:cs="Arial"/>
          <w:b w:val="0"/>
          <w:lang w:val="fr-FR"/>
        </w:rPr>
        <w:t xml:space="preserve"> </w:t>
      </w:r>
    </w:p>
    <w:p w:rsidR="00053407" w:rsidRDefault="00527E60" w:rsidP="004F13D4">
      <w:pPr>
        <w:pStyle w:val="Heading3"/>
        <w:keepNext w:val="0"/>
        <w:numPr>
          <w:ilvl w:val="1"/>
          <w:numId w:val="4"/>
        </w:numPr>
        <w:spacing w:line="360" w:lineRule="auto"/>
        <w:ind w:hanging="508"/>
        <w:jc w:val="both"/>
        <w:rPr>
          <w:rFonts w:ascii="Arial" w:hAnsi="Arial" w:cs="Arial"/>
          <w:b w:val="0"/>
          <w:lang w:val="fr-FR"/>
        </w:rPr>
      </w:pPr>
      <w:bookmarkStart w:id="9" w:name="_Ref199643634"/>
      <w:r>
        <w:rPr>
          <w:rFonts w:ascii="Arial" w:hAnsi="Arial" w:cs="Arial"/>
          <w:b w:val="0"/>
          <w:lang w:val="fr-FR"/>
        </w:rPr>
        <w:t>Les parties peuvent modifier le</w:t>
      </w:r>
      <w:r w:rsidR="00452F1E">
        <w:rPr>
          <w:rFonts w:ascii="Arial" w:hAnsi="Arial" w:cs="Arial"/>
          <w:b w:val="0"/>
          <w:lang w:val="fr-FR"/>
        </w:rPr>
        <w:t>s</w:t>
      </w:r>
      <w:r>
        <w:rPr>
          <w:rFonts w:ascii="Arial" w:hAnsi="Arial" w:cs="Arial"/>
          <w:b w:val="0"/>
          <w:lang w:val="fr-FR"/>
        </w:rPr>
        <w:t xml:space="preserve"> périmètres d’équilibre utilisés pour la fourniture des pertes à </w:t>
      </w:r>
      <w:r w:rsidR="000708EC">
        <w:rPr>
          <w:rFonts w:ascii="Arial" w:hAnsi="Arial" w:cs="Arial"/>
          <w:b w:val="0"/>
          <w:lang w:val="fr-FR"/>
        </w:rPr>
        <w:t>CREOS</w:t>
      </w:r>
      <w:r w:rsidR="00FC082A">
        <w:rPr>
          <w:rFonts w:ascii="Arial" w:hAnsi="Arial" w:cs="Arial"/>
          <w:b w:val="0"/>
          <w:lang w:val="fr-FR"/>
        </w:rPr>
        <w:t xml:space="preserve">. </w:t>
      </w:r>
      <w:r w:rsidR="000708EC">
        <w:rPr>
          <w:rFonts w:ascii="Arial" w:hAnsi="Arial" w:cs="Arial"/>
          <w:b w:val="0"/>
          <w:lang w:val="fr-FR"/>
        </w:rPr>
        <w:t>CREOS</w:t>
      </w:r>
      <w:r w:rsidR="00273268">
        <w:rPr>
          <w:rFonts w:ascii="Arial" w:hAnsi="Arial" w:cs="Arial"/>
          <w:b w:val="0"/>
          <w:lang w:val="fr-FR"/>
        </w:rPr>
        <w:t xml:space="preserve"> </w:t>
      </w:r>
      <w:r w:rsidR="009057B0">
        <w:rPr>
          <w:rFonts w:ascii="Arial" w:hAnsi="Arial" w:cs="Arial"/>
          <w:b w:val="0"/>
          <w:lang w:val="fr-FR"/>
        </w:rPr>
        <w:t xml:space="preserve">se réserve </w:t>
      </w:r>
      <w:r>
        <w:rPr>
          <w:rFonts w:ascii="Arial" w:hAnsi="Arial" w:cs="Arial"/>
          <w:b w:val="0"/>
          <w:lang w:val="fr-FR"/>
        </w:rPr>
        <w:t xml:space="preserve">en particulier </w:t>
      </w:r>
      <w:r w:rsidR="009057B0">
        <w:rPr>
          <w:rFonts w:ascii="Arial" w:hAnsi="Arial" w:cs="Arial"/>
          <w:b w:val="0"/>
          <w:lang w:val="fr-FR"/>
        </w:rPr>
        <w:t xml:space="preserve">le droit de modifier ultérieurement le périmètre d’équilibre accueillant </w:t>
      </w:r>
      <w:r w:rsidR="00BE7376">
        <w:rPr>
          <w:rFonts w:ascii="Arial" w:hAnsi="Arial" w:cs="Arial"/>
          <w:b w:val="0"/>
          <w:lang w:val="fr-FR"/>
        </w:rPr>
        <w:t xml:space="preserve">en partie ou </w:t>
      </w:r>
      <w:r w:rsidR="009057B0">
        <w:rPr>
          <w:rFonts w:ascii="Arial" w:hAnsi="Arial" w:cs="Arial"/>
          <w:b w:val="0"/>
          <w:lang w:val="fr-FR"/>
        </w:rPr>
        <w:t>tout</w:t>
      </w:r>
      <w:r w:rsidR="00CE5545">
        <w:rPr>
          <w:rFonts w:ascii="Arial" w:hAnsi="Arial" w:cs="Arial"/>
          <w:b w:val="0"/>
          <w:lang w:val="fr-FR"/>
        </w:rPr>
        <w:t>e</w:t>
      </w:r>
      <w:r w:rsidR="009057B0">
        <w:rPr>
          <w:rFonts w:ascii="Arial" w:hAnsi="Arial" w:cs="Arial"/>
          <w:b w:val="0"/>
          <w:lang w:val="fr-FR"/>
        </w:rPr>
        <w:t xml:space="preserve"> la fourniture</w:t>
      </w:r>
      <w:r w:rsidR="002027FC">
        <w:rPr>
          <w:rFonts w:ascii="Arial" w:hAnsi="Arial" w:cs="Arial"/>
          <w:b w:val="0"/>
          <w:lang w:val="fr-FR"/>
        </w:rPr>
        <w:t xml:space="preserve">, sans que le </w:t>
      </w:r>
      <w:r w:rsidR="00A67C0E">
        <w:rPr>
          <w:rFonts w:ascii="Arial" w:hAnsi="Arial" w:cs="Arial"/>
          <w:b w:val="0"/>
          <w:lang w:val="fr-FR"/>
        </w:rPr>
        <w:t>Fournisseur</w:t>
      </w:r>
      <w:r w:rsidR="002027FC">
        <w:rPr>
          <w:rFonts w:ascii="Arial" w:hAnsi="Arial" w:cs="Arial"/>
          <w:b w:val="0"/>
          <w:lang w:val="fr-FR"/>
        </w:rPr>
        <w:t xml:space="preserve"> ne puisse</w:t>
      </w:r>
      <w:r w:rsidR="00615628">
        <w:rPr>
          <w:rFonts w:ascii="Arial" w:hAnsi="Arial" w:cs="Arial"/>
          <w:b w:val="0"/>
          <w:lang w:val="fr-FR"/>
        </w:rPr>
        <w:t xml:space="preserve"> s</w:t>
      </w:r>
      <w:r w:rsidR="00DC5A72">
        <w:rPr>
          <w:rFonts w:ascii="Arial" w:hAnsi="Arial" w:cs="Arial"/>
          <w:b w:val="0"/>
          <w:lang w:val="fr-FR"/>
        </w:rPr>
        <w:t>’</w:t>
      </w:r>
      <w:r w:rsidR="00615628">
        <w:rPr>
          <w:rFonts w:ascii="Arial" w:hAnsi="Arial" w:cs="Arial"/>
          <w:b w:val="0"/>
          <w:lang w:val="fr-FR"/>
        </w:rPr>
        <w:t>e</w:t>
      </w:r>
      <w:r w:rsidR="00DC5A72">
        <w:rPr>
          <w:rFonts w:ascii="Arial" w:hAnsi="Arial" w:cs="Arial"/>
          <w:b w:val="0"/>
          <w:lang w:val="fr-FR"/>
        </w:rPr>
        <w:t xml:space="preserve">n </w:t>
      </w:r>
      <w:r w:rsidR="00615628">
        <w:rPr>
          <w:rFonts w:ascii="Arial" w:hAnsi="Arial" w:cs="Arial"/>
          <w:b w:val="0"/>
          <w:lang w:val="fr-FR"/>
        </w:rPr>
        <w:t>prévaloir pour modifi</w:t>
      </w:r>
      <w:r w:rsidR="00DC5A72">
        <w:rPr>
          <w:rFonts w:ascii="Arial" w:hAnsi="Arial" w:cs="Arial"/>
          <w:b w:val="0"/>
          <w:lang w:val="fr-FR"/>
        </w:rPr>
        <w:t>er</w:t>
      </w:r>
      <w:r w:rsidR="00615628">
        <w:rPr>
          <w:rFonts w:ascii="Arial" w:hAnsi="Arial" w:cs="Arial"/>
          <w:b w:val="0"/>
          <w:lang w:val="fr-FR"/>
        </w:rPr>
        <w:t xml:space="preserve"> </w:t>
      </w:r>
      <w:r w:rsidR="00DC5A72">
        <w:rPr>
          <w:rFonts w:ascii="Arial" w:hAnsi="Arial" w:cs="Arial"/>
          <w:b w:val="0"/>
          <w:lang w:val="fr-FR"/>
        </w:rPr>
        <w:t>le</w:t>
      </w:r>
      <w:r w:rsidR="00615628">
        <w:rPr>
          <w:rFonts w:ascii="Arial" w:hAnsi="Arial" w:cs="Arial"/>
          <w:b w:val="0"/>
          <w:lang w:val="fr-FR"/>
        </w:rPr>
        <w:t xml:space="preserve"> prix de sa </w:t>
      </w:r>
      <w:r w:rsidR="004B6FC1">
        <w:rPr>
          <w:rFonts w:ascii="Arial" w:hAnsi="Arial" w:cs="Arial"/>
          <w:b w:val="0"/>
          <w:lang w:val="fr-FR"/>
        </w:rPr>
        <w:t>prestation</w:t>
      </w:r>
      <w:r w:rsidR="009057B0">
        <w:rPr>
          <w:rFonts w:ascii="Arial" w:hAnsi="Arial" w:cs="Arial"/>
          <w:b w:val="0"/>
          <w:lang w:val="fr-FR"/>
        </w:rPr>
        <w:t xml:space="preserve">. </w:t>
      </w:r>
      <w:bookmarkEnd w:id="9"/>
    </w:p>
    <w:p w:rsidR="00C23A54" w:rsidRPr="00AF350D" w:rsidRDefault="00C23A54" w:rsidP="00AF350D">
      <w:pPr>
        <w:pStyle w:val="Heading3"/>
        <w:keepNext w:val="0"/>
        <w:spacing w:line="360" w:lineRule="auto"/>
        <w:ind w:left="284"/>
        <w:jc w:val="both"/>
        <w:rPr>
          <w:rFonts w:ascii="Arial" w:hAnsi="Arial" w:cs="Arial"/>
          <w:b w:val="0"/>
          <w:lang w:val="fr-FR"/>
        </w:rPr>
      </w:pPr>
    </w:p>
    <w:p w:rsidR="00C23A54" w:rsidRDefault="00C23A54"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w:t>
      </w:r>
      <w:r w:rsidR="00527E60">
        <w:rPr>
          <w:rFonts w:ascii="Arial" w:hAnsi="Arial" w:cs="Arial"/>
          <w:b w:val="0"/>
          <w:lang w:val="fr-FR"/>
        </w:rPr>
        <w:t xml:space="preserve">et </w:t>
      </w:r>
      <w:r w:rsidR="000708EC">
        <w:rPr>
          <w:rFonts w:ascii="Arial" w:hAnsi="Arial" w:cs="Arial"/>
          <w:b w:val="0"/>
          <w:lang w:val="fr-FR"/>
        </w:rPr>
        <w:t>CREOS</w:t>
      </w:r>
      <w:r w:rsidR="00273268">
        <w:rPr>
          <w:rFonts w:ascii="Arial" w:hAnsi="Arial" w:cs="Arial"/>
          <w:b w:val="0"/>
          <w:lang w:val="fr-FR"/>
        </w:rPr>
        <w:t xml:space="preserve"> </w:t>
      </w:r>
      <w:r>
        <w:rPr>
          <w:rFonts w:ascii="Arial" w:hAnsi="Arial" w:cs="Arial"/>
          <w:b w:val="0"/>
          <w:lang w:val="fr-FR"/>
        </w:rPr>
        <w:t>s’engage</w:t>
      </w:r>
      <w:r w:rsidR="00527E60">
        <w:rPr>
          <w:rFonts w:ascii="Arial" w:hAnsi="Arial" w:cs="Arial"/>
          <w:b w:val="0"/>
          <w:lang w:val="fr-FR"/>
        </w:rPr>
        <w:t xml:space="preserve">nt </w:t>
      </w:r>
      <w:r>
        <w:rPr>
          <w:rFonts w:ascii="Arial" w:hAnsi="Arial" w:cs="Arial"/>
          <w:b w:val="0"/>
          <w:lang w:val="fr-FR"/>
        </w:rPr>
        <w:t xml:space="preserve">à </w:t>
      </w:r>
      <w:r w:rsidR="00527E60">
        <w:rPr>
          <w:rFonts w:ascii="Arial" w:hAnsi="Arial" w:cs="Arial"/>
          <w:b w:val="0"/>
          <w:lang w:val="fr-FR"/>
        </w:rPr>
        <w:t>s’</w:t>
      </w:r>
      <w:r>
        <w:rPr>
          <w:rFonts w:ascii="Arial" w:hAnsi="Arial" w:cs="Arial"/>
          <w:b w:val="0"/>
          <w:lang w:val="fr-FR"/>
        </w:rPr>
        <w:t xml:space="preserve">avertir </w:t>
      </w:r>
      <w:r w:rsidR="00527E60">
        <w:rPr>
          <w:rFonts w:ascii="Arial" w:hAnsi="Arial" w:cs="Arial"/>
          <w:b w:val="0"/>
          <w:lang w:val="fr-FR"/>
        </w:rPr>
        <w:t xml:space="preserve">mutuellement avec un préavis d’un mois </w:t>
      </w:r>
      <w:r w:rsidR="004B6FC1">
        <w:rPr>
          <w:rFonts w:ascii="Arial" w:hAnsi="Arial" w:cs="Arial"/>
          <w:b w:val="0"/>
          <w:lang w:val="fr-FR"/>
        </w:rPr>
        <w:t xml:space="preserve">en cas </w:t>
      </w:r>
      <w:r w:rsidR="00527E60">
        <w:rPr>
          <w:rFonts w:ascii="Arial" w:hAnsi="Arial" w:cs="Arial"/>
          <w:b w:val="0"/>
          <w:lang w:val="fr-FR"/>
        </w:rPr>
        <w:t xml:space="preserve">de </w:t>
      </w:r>
      <w:r w:rsidR="004B6FC1">
        <w:rPr>
          <w:rFonts w:ascii="Arial" w:hAnsi="Arial" w:cs="Arial"/>
          <w:b w:val="0"/>
          <w:lang w:val="fr-FR"/>
        </w:rPr>
        <w:t>modifications au niveau d</w:t>
      </w:r>
      <w:r w:rsidR="00527E60">
        <w:rPr>
          <w:rFonts w:ascii="Arial" w:hAnsi="Arial" w:cs="Arial"/>
          <w:b w:val="0"/>
          <w:lang w:val="fr-FR"/>
        </w:rPr>
        <w:t xml:space="preserve">es périmètres d’équilibre utilisés pour la fourniture des pertes à </w:t>
      </w:r>
      <w:r w:rsidR="000708EC">
        <w:rPr>
          <w:rFonts w:ascii="Arial" w:hAnsi="Arial" w:cs="Arial"/>
          <w:b w:val="0"/>
          <w:lang w:val="fr-FR"/>
        </w:rPr>
        <w:t>CREOS</w:t>
      </w:r>
      <w:r w:rsidR="00946DFE">
        <w:rPr>
          <w:rFonts w:ascii="Arial" w:hAnsi="Arial" w:cs="Arial"/>
          <w:b w:val="0"/>
          <w:lang w:val="fr-FR"/>
        </w:rPr>
        <w:t>.</w:t>
      </w:r>
    </w:p>
    <w:p w:rsidR="000E1A73" w:rsidRPr="00AF350D" w:rsidRDefault="000E1A73" w:rsidP="00AF350D">
      <w:pPr>
        <w:pStyle w:val="Heading3"/>
        <w:keepNext w:val="0"/>
        <w:spacing w:line="360" w:lineRule="auto"/>
        <w:ind w:left="284"/>
        <w:jc w:val="both"/>
        <w:rPr>
          <w:rFonts w:ascii="Arial" w:hAnsi="Arial" w:cs="Arial"/>
          <w:b w:val="0"/>
          <w:lang w:val="fr-FR"/>
        </w:rPr>
      </w:pPr>
    </w:p>
    <w:p w:rsidR="000E1A73" w:rsidRDefault="000E1A73"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risque lié à </w:t>
      </w:r>
      <w:r w:rsidR="005744B0">
        <w:rPr>
          <w:rFonts w:ascii="Arial" w:hAnsi="Arial" w:cs="Arial"/>
          <w:b w:val="0"/>
          <w:lang w:val="fr-FR"/>
        </w:rPr>
        <w:t xml:space="preserve">la facturation </w:t>
      </w:r>
      <w:r w:rsidR="00452F1E">
        <w:rPr>
          <w:rFonts w:ascii="Arial" w:hAnsi="Arial" w:cs="Arial"/>
          <w:b w:val="0"/>
          <w:lang w:val="fr-FR"/>
        </w:rPr>
        <w:t xml:space="preserve">par le coordinateur d’équilibre </w:t>
      </w:r>
      <w:r w:rsidR="005744B0">
        <w:rPr>
          <w:rFonts w:ascii="Arial" w:hAnsi="Arial" w:cs="Arial"/>
          <w:b w:val="0"/>
          <w:lang w:val="fr-FR"/>
        </w:rPr>
        <w:t xml:space="preserve">de </w:t>
      </w:r>
      <w:r>
        <w:rPr>
          <w:rFonts w:ascii="Arial" w:hAnsi="Arial" w:cs="Arial"/>
          <w:b w:val="0"/>
          <w:lang w:val="fr-FR"/>
        </w:rPr>
        <w:t>l’</w:t>
      </w:r>
      <w:r w:rsidR="002457D9">
        <w:rPr>
          <w:rFonts w:ascii="Arial" w:hAnsi="Arial" w:cs="Arial"/>
          <w:b w:val="0"/>
          <w:lang w:val="fr-FR"/>
        </w:rPr>
        <w:t>énergie d’</w:t>
      </w:r>
      <w:r>
        <w:rPr>
          <w:rFonts w:ascii="Arial" w:hAnsi="Arial" w:cs="Arial"/>
          <w:b w:val="0"/>
          <w:lang w:val="fr-FR"/>
        </w:rPr>
        <w:t>ajustement</w:t>
      </w:r>
      <w:r w:rsidR="00AA22FF">
        <w:rPr>
          <w:rFonts w:ascii="Arial" w:hAnsi="Arial" w:cs="Arial"/>
          <w:b w:val="0"/>
          <w:lang w:val="fr-FR"/>
        </w:rPr>
        <w:t xml:space="preserve"> </w:t>
      </w:r>
      <w:r>
        <w:rPr>
          <w:rFonts w:ascii="Arial" w:hAnsi="Arial" w:cs="Arial"/>
          <w:b w:val="0"/>
          <w:lang w:val="fr-FR"/>
        </w:rPr>
        <w:t xml:space="preserve">du périmètre d’équilibre </w:t>
      </w:r>
      <w:r w:rsidR="00452F1E">
        <w:rPr>
          <w:rFonts w:ascii="Arial" w:hAnsi="Arial" w:cs="Arial"/>
          <w:b w:val="0"/>
          <w:lang w:val="fr-FR"/>
        </w:rPr>
        <w:t>des pertes</w:t>
      </w:r>
      <w:r>
        <w:rPr>
          <w:rFonts w:ascii="Arial" w:hAnsi="Arial" w:cs="Arial"/>
          <w:b w:val="0"/>
          <w:lang w:val="fr-FR"/>
        </w:rPr>
        <w:t xml:space="preserve"> sera à charge de </w:t>
      </w:r>
      <w:r w:rsidR="000708EC">
        <w:rPr>
          <w:rFonts w:ascii="Arial" w:hAnsi="Arial" w:cs="Arial"/>
          <w:b w:val="0"/>
          <w:lang w:val="fr-FR"/>
        </w:rPr>
        <w:t>CREOS</w:t>
      </w:r>
      <w:r>
        <w:rPr>
          <w:rFonts w:ascii="Arial" w:hAnsi="Arial" w:cs="Arial"/>
          <w:b w:val="0"/>
          <w:lang w:val="fr-FR"/>
        </w:rPr>
        <w:t>.</w:t>
      </w:r>
    </w:p>
    <w:p w:rsidR="002048FB" w:rsidRPr="00AF350D" w:rsidRDefault="002048FB" w:rsidP="00AF350D">
      <w:pPr>
        <w:pStyle w:val="Heading3"/>
        <w:keepNext w:val="0"/>
        <w:spacing w:line="360" w:lineRule="auto"/>
        <w:ind w:left="284"/>
        <w:jc w:val="both"/>
        <w:rPr>
          <w:rFonts w:ascii="Arial" w:hAnsi="Arial" w:cs="Arial"/>
          <w:b w:val="0"/>
          <w:lang w:val="fr-FR"/>
        </w:rPr>
      </w:pPr>
    </w:p>
    <w:p w:rsidR="002048FB" w:rsidRPr="00AF350D" w:rsidRDefault="002048FB" w:rsidP="00CE4EF7">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Les imports énergétiques vers la zone de réglage 10YLU-CEGEDEL-NQ ne peuvent actuellement se faire que depuis la zone de réglage 10YDE-RWENET---I.</w:t>
      </w:r>
    </w:p>
    <w:p w:rsidR="00053407" w:rsidRPr="00053407" w:rsidRDefault="00053407" w:rsidP="00053407">
      <w:pPr>
        <w:rPr>
          <w:lang w:val="fr-FR"/>
        </w:rPr>
      </w:pPr>
    </w:p>
    <w:p w:rsidR="00636665" w:rsidRDefault="00D27D95" w:rsidP="00AF350D">
      <w:pPr>
        <w:pStyle w:val="Heading3"/>
        <w:numPr>
          <w:ilvl w:val="0"/>
          <w:numId w:val="4"/>
        </w:numPr>
        <w:spacing w:line="360" w:lineRule="auto"/>
        <w:jc w:val="both"/>
        <w:rPr>
          <w:rFonts w:ascii="Arial" w:hAnsi="Arial" w:cs="Arial"/>
          <w:lang w:val="fr-FR"/>
        </w:rPr>
      </w:pPr>
      <w:bookmarkStart w:id="10" w:name="_Toc199298412"/>
      <w:r>
        <w:rPr>
          <w:rFonts w:ascii="Arial" w:hAnsi="Arial" w:cs="Arial"/>
          <w:lang w:val="fr-FR"/>
        </w:rPr>
        <w:t>REMISE DES OFFRES</w:t>
      </w:r>
      <w:r w:rsidR="00115D90">
        <w:rPr>
          <w:rFonts w:ascii="Arial" w:hAnsi="Arial" w:cs="Arial"/>
          <w:lang w:val="fr-FR"/>
        </w:rPr>
        <w:t xml:space="preserve"> ET ATTRIBUTION DU MARCHE</w:t>
      </w:r>
      <w:bookmarkEnd w:id="10"/>
    </w:p>
    <w:p w:rsidR="00966BC9" w:rsidRDefault="00966BC9" w:rsidP="004F13D4">
      <w:pPr>
        <w:pStyle w:val="Heading3"/>
        <w:keepNext w:val="0"/>
        <w:numPr>
          <w:ilvl w:val="1"/>
          <w:numId w:val="4"/>
        </w:numPr>
        <w:spacing w:line="360" w:lineRule="auto"/>
        <w:ind w:hanging="508"/>
        <w:jc w:val="both"/>
        <w:rPr>
          <w:rFonts w:ascii="Arial" w:hAnsi="Arial" w:cs="Arial"/>
          <w:b w:val="0"/>
          <w:lang w:val="fr-FR"/>
        </w:rPr>
      </w:pPr>
      <w:bookmarkStart w:id="11" w:name="_Ref162061913"/>
      <w:r>
        <w:rPr>
          <w:rFonts w:ascii="Arial" w:hAnsi="Arial" w:cs="Arial"/>
          <w:b w:val="0"/>
          <w:lang w:val="fr-FR"/>
        </w:rPr>
        <w:t>Pour chaque lot</w:t>
      </w:r>
      <w:r w:rsidR="005C699F">
        <w:rPr>
          <w:rFonts w:ascii="Arial" w:hAnsi="Arial" w:cs="Arial"/>
          <w:b w:val="0"/>
          <w:lang w:val="fr-FR"/>
        </w:rPr>
        <w:t>,</w:t>
      </w:r>
      <w:r>
        <w:rPr>
          <w:rFonts w:ascii="Arial" w:hAnsi="Arial" w:cs="Arial"/>
          <w:b w:val="0"/>
          <w:lang w:val="fr-FR"/>
        </w:rPr>
        <w:t xml:space="preserve"> l’</w:t>
      </w:r>
      <w:r w:rsidR="00115D90">
        <w:rPr>
          <w:rFonts w:ascii="Arial" w:hAnsi="Arial" w:cs="Arial"/>
          <w:b w:val="0"/>
          <w:lang w:val="fr-FR"/>
        </w:rPr>
        <w:t>offre</w:t>
      </w:r>
      <w:r>
        <w:rPr>
          <w:rFonts w:ascii="Arial" w:hAnsi="Arial" w:cs="Arial"/>
          <w:b w:val="0"/>
          <w:lang w:val="fr-FR"/>
        </w:rPr>
        <w:t xml:space="preserve"> sera remise à la</w:t>
      </w:r>
      <w:r w:rsidR="00B63CCD">
        <w:rPr>
          <w:rFonts w:ascii="Arial" w:hAnsi="Arial" w:cs="Arial"/>
          <w:b w:val="0"/>
          <w:lang w:val="fr-FR"/>
        </w:rPr>
        <w:t xml:space="preserve"> date précis</w:t>
      </w:r>
      <w:r>
        <w:rPr>
          <w:rFonts w:ascii="Arial" w:hAnsi="Arial" w:cs="Arial"/>
          <w:b w:val="0"/>
          <w:lang w:val="fr-FR"/>
        </w:rPr>
        <w:t>ée</w:t>
      </w:r>
      <w:r w:rsidR="00B63CCD">
        <w:rPr>
          <w:rFonts w:ascii="Arial" w:hAnsi="Arial" w:cs="Arial"/>
          <w:b w:val="0"/>
          <w:lang w:val="fr-FR"/>
        </w:rPr>
        <w:t xml:space="preserve"> dans les conditions particulières </w:t>
      </w:r>
      <w:r>
        <w:rPr>
          <w:rFonts w:ascii="Arial" w:hAnsi="Arial" w:cs="Arial"/>
          <w:b w:val="0"/>
          <w:lang w:val="fr-FR"/>
        </w:rPr>
        <w:t>y relatives</w:t>
      </w:r>
      <w:r w:rsidR="00B63CCD">
        <w:rPr>
          <w:rFonts w:ascii="Arial" w:hAnsi="Arial" w:cs="Arial"/>
          <w:b w:val="0"/>
          <w:lang w:val="fr-FR"/>
        </w:rPr>
        <w:t xml:space="preserve">. </w:t>
      </w:r>
    </w:p>
    <w:p w:rsidR="00966BC9" w:rsidRPr="00D27D95" w:rsidRDefault="00966BC9" w:rsidP="00D27D95">
      <w:pPr>
        <w:pStyle w:val="Heading3"/>
        <w:keepNext w:val="0"/>
        <w:spacing w:line="360" w:lineRule="auto"/>
        <w:ind w:left="284"/>
        <w:jc w:val="both"/>
        <w:rPr>
          <w:rFonts w:ascii="Arial" w:hAnsi="Arial" w:cs="Arial"/>
          <w:b w:val="0"/>
          <w:lang w:val="fr-FR"/>
        </w:rPr>
      </w:pPr>
    </w:p>
    <w:p w:rsidR="008F7112" w:rsidRDefault="00B63CCD" w:rsidP="000C35AB">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L</w:t>
      </w:r>
      <w:r w:rsidR="00966BC9">
        <w:rPr>
          <w:rFonts w:ascii="Arial" w:hAnsi="Arial" w:cs="Arial"/>
          <w:b w:val="0"/>
          <w:lang w:val="fr-FR"/>
        </w:rPr>
        <w:t>’</w:t>
      </w:r>
      <w:r>
        <w:rPr>
          <w:rFonts w:ascii="Arial" w:hAnsi="Arial" w:cs="Arial"/>
          <w:b w:val="0"/>
          <w:lang w:val="fr-FR"/>
        </w:rPr>
        <w:t>offre ser</w:t>
      </w:r>
      <w:r w:rsidR="00966BC9">
        <w:rPr>
          <w:rFonts w:ascii="Arial" w:hAnsi="Arial" w:cs="Arial"/>
          <w:b w:val="0"/>
          <w:lang w:val="fr-FR"/>
        </w:rPr>
        <w:t>a</w:t>
      </w:r>
      <w:r>
        <w:rPr>
          <w:rFonts w:ascii="Arial" w:hAnsi="Arial" w:cs="Arial"/>
          <w:b w:val="0"/>
          <w:lang w:val="fr-FR"/>
        </w:rPr>
        <w:t xml:space="preserve"> remise </w:t>
      </w:r>
      <w:r w:rsidR="00966BC9">
        <w:rPr>
          <w:rFonts w:ascii="Arial" w:hAnsi="Arial" w:cs="Arial"/>
          <w:b w:val="0"/>
          <w:lang w:val="fr-FR"/>
        </w:rPr>
        <w:t xml:space="preserve">par les </w:t>
      </w:r>
      <w:r w:rsidR="00A67C0E">
        <w:rPr>
          <w:rFonts w:ascii="Arial" w:hAnsi="Arial" w:cs="Arial"/>
          <w:b w:val="0"/>
          <w:lang w:val="fr-FR"/>
        </w:rPr>
        <w:t>fournisseur</w:t>
      </w:r>
      <w:r w:rsidR="00966BC9">
        <w:rPr>
          <w:rFonts w:ascii="Arial" w:hAnsi="Arial" w:cs="Arial"/>
          <w:b w:val="0"/>
          <w:lang w:val="fr-FR"/>
        </w:rPr>
        <w:t xml:space="preserve">s autorisés à participer au marché </w:t>
      </w:r>
      <w:r>
        <w:rPr>
          <w:rFonts w:ascii="Arial" w:hAnsi="Arial" w:cs="Arial"/>
          <w:b w:val="0"/>
          <w:lang w:val="fr-FR"/>
        </w:rPr>
        <w:t xml:space="preserve">au plus tard </w:t>
      </w:r>
      <w:r w:rsidR="000C35AB" w:rsidRPr="000C35AB">
        <w:rPr>
          <w:rFonts w:ascii="Arial" w:hAnsi="Arial" w:cs="Arial"/>
          <w:lang w:val="fr-FR"/>
        </w:rPr>
        <w:t>jusqu’</w:t>
      </w:r>
      <w:r w:rsidRPr="000C35AB">
        <w:rPr>
          <w:rFonts w:ascii="Arial" w:hAnsi="Arial" w:cs="Arial"/>
          <w:lang w:val="fr-FR"/>
        </w:rPr>
        <w:t>à</w:t>
      </w:r>
      <w:r w:rsidR="00AF6279">
        <w:rPr>
          <w:rFonts w:ascii="Arial" w:hAnsi="Arial" w:cs="Arial"/>
          <w:lang w:val="fr-FR"/>
        </w:rPr>
        <w:t xml:space="preserve"> 11</w:t>
      </w:r>
      <w:r w:rsidR="00553A87">
        <w:rPr>
          <w:rFonts w:ascii="Arial" w:hAnsi="Arial" w:cs="Arial"/>
          <w:lang w:val="fr-FR"/>
        </w:rPr>
        <w:t>:00</w:t>
      </w:r>
      <w:r w:rsidRPr="00D27D95">
        <w:rPr>
          <w:rFonts w:ascii="Arial" w:hAnsi="Arial" w:cs="Arial"/>
          <w:lang w:val="fr-FR"/>
        </w:rPr>
        <w:t xml:space="preserve"> heures</w:t>
      </w:r>
      <w:r w:rsidRPr="00D27D95">
        <w:rPr>
          <w:rFonts w:ascii="Arial" w:hAnsi="Arial" w:cs="Arial"/>
          <w:b w:val="0"/>
          <w:lang w:val="fr-FR"/>
        </w:rPr>
        <w:t xml:space="preserve"> </w:t>
      </w:r>
      <w:r w:rsidR="00966BC9">
        <w:rPr>
          <w:rFonts w:ascii="Arial" w:hAnsi="Arial" w:cs="Arial"/>
          <w:b w:val="0"/>
          <w:lang w:val="fr-FR"/>
        </w:rPr>
        <w:t>du jour de la remise des offres</w:t>
      </w:r>
      <w:r w:rsidR="008E2DE4" w:rsidRPr="008E2DE4">
        <w:rPr>
          <w:rFonts w:ascii="Arial" w:hAnsi="Arial" w:cs="Arial"/>
          <w:b w:val="0"/>
          <w:lang w:val="fr-FR"/>
        </w:rPr>
        <w:t xml:space="preserve"> </w:t>
      </w:r>
      <w:r w:rsidR="008E2DE4">
        <w:rPr>
          <w:rFonts w:ascii="Arial" w:hAnsi="Arial" w:cs="Arial"/>
          <w:b w:val="0"/>
          <w:lang w:val="fr-FR"/>
        </w:rPr>
        <w:t xml:space="preserve">à un </w:t>
      </w:r>
      <w:r w:rsidR="00360CF2">
        <w:rPr>
          <w:rFonts w:ascii="Arial" w:hAnsi="Arial" w:cs="Arial"/>
          <w:b w:val="0"/>
          <w:lang w:val="fr-FR"/>
        </w:rPr>
        <w:t>notaire, en qualité de tiers neutre</w:t>
      </w:r>
      <w:r w:rsidR="008E2DE4">
        <w:rPr>
          <w:rFonts w:ascii="Arial" w:hAnsi="Arial" w:cs="Arial"/>
          <w:b w:val="0"/>
          <w:lang w:val="fr-FR"/>
        </w:rPr>
        <w:t>.</w:t>
      </w:r>
      <w:bookmarkEnd w:id="11"/>
      <w:r w:rsidR="00053407">
        <w:rPr>
          <w:rFonts w:ascii="Arial" w:hAnsi="Arial" w:cs="Arial"/>
          <w:b w:val="0"/>
          <w:lang w:val="fr-FR"/>
        </w:rPr>
        <w:t xml:space="preserve"> Elle ser</w:t>
      </w:r>
      <w:r w:rsidR="00966BC9">
        <w:rPr>
          <w:rFonts w:ascii="Arial" w:hAnsi="Arial" w:cs="Arial"/>
          <w:b w:val="0"/>
          <w:lang w:val="fr-FR"/>
        </w:rPr>
        <w:t>a</w:t>
      </w:r>
      <w:r w:rsidR="008A5CA5">
        <w:rPr>
          <w:rFonts w:ascii="Arial" w:hAnsi="Arial" w:cs="Arial"/>
          <w:b w:val="0"/>
          <w:lang w:val="fr-FR"/>
        </w:rPr>
        <w:t xml:space="preserve"> transmise </w:t>
      </w:r>
      <w:r w:rsidR="0001408B">
        <w:rPr>
          <w:rFonts w:ascii="Arial" w:hAnsi="Arial" w:cs="Arial"/>
          <w:b w:val="0"/>
          <w:lang w:val="fr-FR"/>
        </w:rPr>
        <w:t xml:space="preserve">soit par email à </w:t>
      </w:r>
      <w:hyperlink r:id="rId18" w:history="1">
        <w:r w:rsidR="000C35AB" w:rsidRPr="00EA7D46">
          <w:rPr>
            <w:rStyle w:val="Hyperlink"/>
            <w:rFonts w:ascii="Arial" w:hAnsi="Arial" w:cs="Arial"/>
            <w:lang w:val="fr-FR"/>
          </w:rPr>
          <w:t>secretariat@enb.lu</w:t>
        </w:r>
      </w:hyperlink>
      <w:r w:rsidR="00DC7D85">
        <w:rPr>
          <w:rFonts w:ascii="Arial" w:hAnsi="Arial" w:cs="Arial"/>
          <w:b w:val="0"/>
          <w:lang w:val="fr-FR"/>
        </w:rPr>
        <w:t>,</w:t>
      </w:r>
      <w:r w:rsidR="000C35AB">
        <w:rPr>
          <w:rFonts w:ascii="Arial" w:hAnsi="Arial" w:cs="Arial"/>
          <w:b w:val="0"/>
          <w:lang w:val="fr-FR"/>
        </w:rPr>
        <w:t xml:space="preserve"> </w:t>
      </w:r>
      <w:r w:rsidR="00DC7D85">
        <w:rPr>
          <w:rFonts w:ascii="Arial" w:hAnsi="Arial" w:cs="Arial"/>
          <w:b w:val="0"/>
          <w:lang w:val="fr-FR"/>
        </w:rPr>
        <w:t xml:space="preserve">soit par fax au </w:t>
      </w:r>
      <w:r w:rsidR="00DC7D85" w:rsidRPr="00D27D95">
        <w:rPr>
          <w:rFonts w:ascii="Arial" w:hAnsi="Arial" w:cs="Arial"/>
          <w:b w:val="0"/>
          <w:lang w:val="fr-FR"/>
        </w:rPr>
        <w:t xml:space="preserve">+352 </w:t>
      </w:r>
      <w:r w:rsidR="00DC7D85">
        <w:rPr>
          <w:rFonts w:ascii="Arial" w:hAnsi="Arial" w:cs="Arial"/>
          <w:b w:val="0"/>
          <w:lang w:val="fr-FR"/>
        </w:rPr>
        <w:t xml:space="preserve">22 78 22 </w:t>
      </w:r>
      <w:r w:rsidR="00547173" w:rsidRPr="00D27D95">
        <w:rPr>
          <w:rFonts w:ascii="Arial" w:hAnsi="Arial" w:cs="Arial"/>
          <w:lang w:val="fr-FR"/>
        </w:rPr>
        <w:t>à partir d</w:t>
      </w:r>
      <w:r w:rsidR="00966BC9" w:rsidRPr="00D27D95">
        <w:rPr>
          <w:rFonts w:ascii="Arial" w:hAnsi="Arial" w:cs="Arial"/>
          <w:lang w:val="fr-FR"/>
        </w:rPr>
        <w:t>e 8:00 heures</w:t>
      </w:r>
      <w:r w:rsidR="00966BC9">
        <w:rPr>
          <w:rFonts w:ascii="Arial" w:hAnsi="Arial" w:cs="Arial"/>
          <w:b w:val="0"/>
          <w:lang w:val="fr-FR"/>
        </w:rPr>
        <w:t xml:space="preserve"> du jour de la remise des offres</w:t>
      </w:r>
      <w:r w:rsidR="008A5CA5">
        <w:rPr>
          <w:rFonts w:ascii="Arial" w:hAnsi="Arial" w:cs="Arial"/>
          <w:b w:val="0"/>
          <w:lang w:val="fr-FR"/>
        </w:rPr>
        <w:t>.</w:t>
      </w:r>
      <w:r w:rsidR="00DD5238">
        <w:rPr>
          <w:rFonts w:ascii="Arial" w:hAnsi="Arial" w:cs="Arial"/>
          <w:b w:val="0"/>
          <w:lang w:val="fr-FR"/>
        </w:rPr>
        <w:t xml:space="preserve"> </w:t>
      </w:r>
      <w:r w:rsidR="0046566F">
        <w:rPr>
          <w:rFonts w:ascii="Arial" w:hAnsi="Arial" w:cs="Arial"/>
          <w:b w:val="0"/>
          <w:lang w:val="fr-FR"/>
        </w:rPr>
        <w:t>CREOS</w:t>
      </w:r>
      <w:r w:rsidR="0034510A">
        <w:rPr>
          <w:rFonts w:ascii="Arial" w:hAnsi="Arial" w:cs="Arial"/>
          <w:b w:val="0"/>
          <w:lang w:val="fr-FR"/>
        </w:rPr>
        <w:t xml:space="preserve"> </w:t>
      </w:r>
      <w:r w:rsidR="00DD5238">
        <w:rPr>
          <w:rFonts w:ascii="Arial" w:hAnsi="Arial" w:cs="Arial"/>
          <w:b w:val="0"/>
          <w:lang w:val="fr-FR"/>
        </w:rPr>
        <w:t xml:space="preserve">invite les </w:t>
      </w:r>
      <w:r w:rsidR="00A67C0E">
        <w:rPr>
          <w:rFonts w:ascii="Arial" w:hAnsi="Arial" w:cs="Arial"/>
          <w:b w:val="0"/>
          <w:lang w:val="fr-FR"/>
        </w:rPr>
        <w:t>fournisseur</w:t>
      </w:r>
      <w:r w:rsidR="00DD5238">
        <w:rPr>
          <w:rFonts w:ascii="Arial" w:hAnsi="Arial" w:cs="Arial"/>
          <w:b w:val="0"/>
          <w:lang w:val="fr-FR"/>
        </w:rPr>
        <w:t>s à transmettre l’offre aussi tôt que possible afin d’éviter t</w:t>
      </w:r>
      <w:r w:rsidR="00E23BA3">
        <w:rPr>
          <w:rFonts w:ascii="Arial" w:hAnsi="Arial" w:cs="Arial"/>
          <w:b w:val="0"/>
          <w:lang w:val="fr-FR"/>
        </w:rPr>
        <w:t>oute remise tardive de l’offre</w:t>
      </w:r>
      <w:r w:rsidR="005C699F">
        <w:rPr>
          <w:rFonts w:ascii="Arial" w:hAnsi="Arial" w:cs="Arial"/>
          <w:b w:val="0"/>
          <w:lang w:val="fr-FR"/>
        </w:rPr>
        <w:t xml:space="preserve"> car</w:t>
      </w:r>
      <w:r w:rsidR="00E23BA3">
        <w:rPr>
          <w:rFonts w:ascii="Arial" w:hAnsi="Arial" w:cs="Arial"/>
          <w:b w:val="0"/>
          <w:lang w:val="fr-FR"/>
        </w:rPr>
        <w:t xml:space="preserve"> </w:t>
      </w:r>
      <w:r w:rsidR="00780965">
        <w:rPr>
          <w:rFonts w:ascii="Arial" w:hAnsi="Arial" w:cs="Arial"/>
          <w:b w:val="0"/>
          <w:lang w:val="fr-FR"/>
        </w:rPr>
        <w:t xml:space="preserve">comme le stipule l’article 4.14, </w:t>
      </w:r>
      <w:r w:rsidR="00E23BA3">
        <w:rPr>
          <w:rFonts w:ascii="Arial" w:hAnsi="Arial" w:cs="Arial"/>
          <w:b w:val="0"/>
          <w:lang w:val="fr-FR"/>
        </w:rPr>
        <w:t xml:space="preserve">l’heure d’arrivée de l’email </w:t>
      </w:r>
      <w:r w:rsidR="00DC7D85">
        <w:rPr>
          <w:rFonts w:ascii="Arial" w:hAnsi="Arial" w:cs="Arial"/>
          <w:b w:val="0"/>
          <w:lang w:val="fr-FR"/>
        </w:rPr>
        <w:t xml:space="preserve">ou du fax </w:t>
      </w:r>
      <w:r w:rsidR="00E23BA3">
        <w:rPr>
          <w:rFonts w:ascii="Arial" w:hAnsi="Arial" w:cs="Arial"/>
          <w:b w:val="0"/>
          <w:lang w:val="fr-FR"/>
        </w:rPr>
        <w:t>est décisive.</w:t>
      </w:r>
      <w:r w:rsidR="000C35AB">
        <w:rPr>
          <w:rFonts w:ascii="Arial" w:hAnsi="Arial" w:cs="Arial"/>
          <w:b w:val="0"/>
          <w:lang w:val="fr-FR"/>
        </w:rPr>
        <w:t xml:space="preserve"> Le notaire transmettra l’ensemble des offres reçues </w:t>
      </w:r>
      <w:r w:rsidR="00FF1C20">
        <w:rPr>
          <w:rFonts w:ascii="Arial" w:hAnsi="Arial" w:cs="Arial"/>
          <w:b w:val="0"/>
          <w:lang w:val="fr-FR"/>
        </w:rPr>
        <w:t xml:space="preserve">au plus tard </w:t>
      </w:r>
      <w:r w:rsidR="00360CF2">
        <w:rPr>
          <w:rFonts w:ascii="Arial" w:hAnsi="Arial" w:cs="Arial"/>
          <w:b w:val="0"/>
          <w:lang w:val="fr-FR"/>
        </w:rPr>
        <w:t>à 12</w:t>
      </w:r>
      <w:r w:rsidR="00A717F7">
        <w:rPr>
          <w:rFonts w:ascii="Arial" w:hAnsi="Arial" w:cs="Arial"/>
          <w:b w:val="0"/>
          <w:lang w:val="fr-FR"/>
        </w:rPr>
        <w:t>:00 heures</w:t>
      </w:r>
      <w:r w:rsidR="00360CF2">
        <w:rPr>
          <w:rFonts w:ascii="Arial" w:hAnsi="Arial" w:cs="Arial"/>
          <w:b w:val="0"/>
          <w:lang w:val="fr-FR"/>
        </w:rPr>
        <w:t xml:space="preserve"> du jour de </w:t>
      </w:r>
      <w:r w:rsidR="000C35AB">
        <w:rPr>
          <w:rFonts w:ascii="Arial" w:hAnsi="Arial" w:cs="Arial"/>
          <w:b w:val="0"/>
          <w:lang w:val="fr-FR"/>
        </w:rPr>
        <w:t>la remise des offres</w:t>
      </w:r>
      <w:r w:rsidR="00360CF2">
        <w:rPr>
          <w:rFonts w:ascii="Arial" w:hAnsi="Arial" w:cs="Arial"/>
          <w:b w:val="0"/>
          <w:lang w:val="fr-FR"/>
        </w:rPr>
        <w:t xml:space="preserve"> à CREOS</w:t>
      </w:r>
      <w:r w:rsidR="000C35AB">
        <w:rPr>
          <w:rFonts w:ascii="Arial" w:hAnsi="Arial" w:cs="Arial"/>
          <w:b w:val="0"/>
          <w:lang w:val="fr-FR"/>
        </w:rPr>
        <w:t>.</w:t>
      </w:r>
    </w:p>
    <w:p w:rsidR="00A67C0E" w:rsidRDefault="00A67C0E" w:rsidP="00A67C0E">
      <w:pPr>
        <w:rPr>
          <w:lang w:val="fr-FR"/>
        </w:rPr>
      </w:pPr>
    </w:p>
    <w:p w:rsidR="003C0259" w:rsidRPr="00A67C0E" w:rsidRDefault="003C0259" w:rsidP="00A67C0E">
      <w:pPr>
        <w:rPr>
          <w:lang w:val="fr-FR"/>
        </w:rPr>
      </w:pPr>
    </w:p>
    <w:p w:rsidR="005744B0" w:rsidRDefault="0028291A"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L’offre </w:t>
      </w:r>
      <w:r w:rsidR="00E23BA3">
        <w:rPr>
          <w:rFonts w:ascii="Arial" w:hAnsi="Arial" w:cs="Arial"/>
          <w:b w:val="0"/>
          <w:lang w:val="fr-FR"/>
        </w:rPr>
        <w:t xml:space="preserve">transmise </w:t>
      </w:r>
      <w:r w:rsidR="004B47B5">
        <w:rPr>
          <w:rFonts w:ascii="Arial" w:hAnsi="Arial" w:cs="Arial"/>
          <w:b w:val="0"/>
          <w:lang w:val="fr-FR"/>
        </w:rPr>
        <w:t xml:space="preserve">devra </w:t>
      </w:r>
      <w:r w:rsidR="008A5CA5">
        <w:rPr>
          <w:rFonts w:ascii="Arial" w:hAnsi="Arial" w:cs="Arial"/>
          <w:b w:val="0"/>
          <w:lang w:val="fr-FR"/>
        </w:rPr>
        <w:t>comprendr</w:t>
      </w:r>
      <w:r w:rsidR="004B47B5">
        <w:rPr>
          <w:rFonts w:ascii="Arial" w:hAnsi="Arial" w:cs="Arial"/>
          <w:b w:val="0"/>
          <w:lang w:val="fr-FR"/>
        </w:rPr>
        <w:t>e</w:t>
      </w:r>
    </w:p>
    <w:p w:rsidR="005744B0" w:rsidRDefault="00966BC9" w:rsidP="005744B0">
      <w:pPr>
        <w:pStyle w:val="Heading3"/>
        <w:numPr>
          <w:ilvl w:val="0"/>
          <w:numId w:val="1"/>
        </w:numPr>
        <w:spacing w:line="360" w:lineRule="auto"/>
        <w:jc w:val="both"/>
        <w:rPr>
          <w:rFonts w:ascii="Arial" w:hAnsi="Arial" w:cs="Arial"/>
          <w:b w:val="0"/>
          <w:lang w:val="fr-FR"/>
        </w:rPr>
      </w:pPr>
      <w:r>
        <w:rPr>
          <w:rFonts w:ascii="Arial" w:hAnsi="Arial" w:cs="Arial"/>
          <w:b w:val="0"/>
          <w:lang w:val="fr-FR"/>
        </w:rPr>
        <w:t>l</w:t>
      </w:r>
      <w:r w:rsidR="0019150A">
        <w:rPr>
          <w:rFonts w:ascii="Arial" w:hAnsi="Arial" w:cs="Arial"/>
          <w:b w:val="0"/>
          <w:lang w:val="fr-FR"/>
        </w:rPr>
        <w:t xml:space="preserve">e formulaire de soumission </w:t>
      </w:r>
      <w:r>
        <w:rPr>
          <w:rFonts w:ascii="Arial" w:hAnsi="Arial" w:cs="Arial"/>
          <w:b w:val="0"/>
          <w:lang w:val="fr-FR"/>
        </w:rPr>
        <w:t xml:space="preserve">correspondant au lot pour lequel l’offre est demandée </w:t>
      </w:r>
    </w:p>
    <w:p w:rsidR="00BC2A3F" w:rsidRDefault="005744B0" w:rsidP="005744B0">
      <w:pPr>
        <w:pStyle w:val="Heading3"/>
        <w:numPr>
          <w:ilvl w:val="0"/>
          <w:numId w:val="1"/>
        </w:numPr>
        <w:spacing w:line="360" w:lineRule="auto"/>
        <w:jc w:val="both"/>
        <w:rPr>
          <w:rFonts w:ascii="Arial" w:hAnsi="Arial" w:cs="Arial"/>
          <w:b w:val="0"/>
          <w:lang w:val="fr-FR"/>
        </w:rPr>
      </w:pPr>
      <w:r>
        <w:rPr>
          <w:rFonts w:ascii="Arial" w:hAnsi="Arial" w:cs="Arial"/>
          <w:b w:val="0"/>
          <w:lang w:val="fr-FR"/>
        </w:rPr>
        <w:t xml:space="preserve">l’autorisation de participation remise au </w:t>
      </w:r>
      <w:r w:rsidR="00A67C0E">
        <w:rPr>
          <w:rFonts w:ascii="Arial" w:hAnsi="Arial" w:cs="Arial"/>
          <w:b w:val="0"/>
          <w:lang w:val="fr-FR"/>
        </w:rPr>
        <w:t>Fournisseur</w:t>
      </w:r>
      <w:r>
        <w:rPr>
          <w:rFonts w:ascii="Arial" w:hAnsi="Arial" w:cs="Arial"/>
          <w:b w:val="0"/>
          <w:lang w:val="fr-FR"/>
        </w:rPr>
        <w:t xml:space="preserve"> par </w:t>
      </w:r>
      <w:r w:rsidR="0046566F">
        <w:rPr>
          <w:rFonts w:ascii="Arial" w:hAnsi="Arial" w:cs="Arial"/>
          <w:b w:val="0"/>
          <w:lang w:val="fr-FR"/>
        </w:rPr>
        <w:t>CREOS</w:t>
      </w:r>
      <w:r w:rsidR="00273268">
        <w:rPr>
          <w:rFonts w:ascii="Arial" w:hAnsi="Arial" w:cs="Arial"/>
          <w:b w:val="0"/>
          <w:lang w:val="fr-FR"/>
        </w:rPr>
        <w:t>.</w:t>
      </w:r>
    </w:p>
    <w:p w:rsidR="00AF481B" w:rsidRDefault="00AF481B" w:rsidP="00AF481B">
      <w:pPr>
        <w:rPr>
          <w:lang w:val="fr-FR"/>
        </w:rPr>
      </w:pPr>
    </w:p>
    <w:p w:rsidR="00AF481B" w:rsidRDefault="00AF481B"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Les formulaires de soumission sont mis à disposition par </w:t>
      </w:r>
      <w:r w:rsidR="0046566F">
        <w:rPr>
          <w:rFonts w:ascii="Arial" w:hAnsi="Arial" w:cs="Arial"/>
          <w:b w:val="0"/>
          <w:lang w:val="fr-FR"/>
        </w:rPr>
        <w:t>CREOS</w:t>
      </w:r>
      <w:r w:rsidR="00273268">
        <w:rPr>
          <w:rFonts w:ascii="Arial" w:hAnsi="Arial" w:cs="Arial"/>
          <w:b w:val="0"/>
          <w:lang w:val="fr-FR"/>
        </w:rPr>
        <w:t xml:space="preserve"> </w:t>
      </w:r>
      <w:r>
        <w:rPr>
          <w:rFonts w:ascii="Arial" w:hAnsi="Arial" w:cs="Arial"/>
          <w:b w:val="0"/>
          <w:lang w:val="fr-FR"/>
        </w:rPr>
        <w:t xml:space="preserve">sur son site Internet à partir du moment de la publication </w:t>
      </w:r>
      <w:r w:rsidR="005A670C">
        <w:rPr>
          <w:rFonts w:ascii="Arial" w:hAnsi="Arial" w:cs="Arial"/>
          <w:b w:val="0"/>
          <w:lang w:val="fr-FR"/>
        </w:rPr>
        <w:t>du présent</w:t>
      </w:r>
      <w:r>
        <w:rPr>
          <w:rFonts w:ascii="Arial" w:hAnsi="Arial" w:cs="Arial"/>
          <w:b w:val="0"/>
          <w:lang w:val="fr-FR"/>
        </w:rPr>
        <w:t xml:space="preserve"> appel d’offre. Seuls les formulaires mis à disposition par </w:t>
      </w:r>
      <w:r w:rsidR="0046566F">
        <w:rPr>
          <w:rFonts w:ascii="Arial" w:hAnsi="Arial" w:cs="Arial"/>
          <w:b w:val="0"/>
          <w:lang w:val="fr-FR"/>
        </w:rPr>
        <w:t>CREOS</w:t>
      </w:r>
      <w:r w:rsidR="00273268">
        <w:rPr>
          <w:rFonts w:ascii="Arial" w:hAnsi="Arial" w:cs="Arial"/>
          <w:b w:val="0"/>
          <w:lang w:val="fr-FR"/>
        </w:rPr>
        <w:t xml:space="preserve"> </w:t>
      </w:r>
      <w:r>
        <w:rPr>
          <w:rFonts w:ascii="Arial" w:hAnsi="Arial" w:cs="Arial"/>
          <w:b w:val="0"/>
          <w:lang w:val="fr-FR"/>
        </w:rPr>
        <w:t xml:space="preserve">pourront être utilisés. Le non respect entraînera l’écartement du </w:t>
      </w:r>
      <w:r w:rsidR="00A67C0E">
        <w:rPr>
          <w:rFonts w:ascii="Arial" w:hAnsi="Arial" w:cs="Arial"/>
          <w:b w:val="0"/>
          <w:lang w:val="fr-FR"/>
        </w:rPr>
        <w:t>Fournisseur</w:t>
      </w:r>
      <w:r>
        <w:rPr>
          <w:rFonts w:ascii="Arial" w:hAnsi="Arial" w:cs="Arial"/>
          <w:b w:val="0"/>
          <w:lang w:val="fr-FR"/>
        </w:rPr>
        <w:t xml:space="preserve"> du marché.</w:t>
      </w:r>
    </w:p>
    <w:p w:rsidR="00FF1C20" w:rsidRPr="00FF1C20" w:rsidRDefault="00FF1C20" w:rsidP="00FF1C20">
      <w:pPr>
        <w:rPr>
          <w:lang w:val="fr-FR"/>
        </w:rPr>
      </w:pPr>
    </w:p>
    <w:p w:rsidR="00623FB4" w:rsidRDefault="00AF481B" w:rsidP="004F13D4">
      <w:pPr>
        <w:pStyle w:val="Heading3"/>
        <w:keepNext w:val="0"/>
        <w:numPr>
          <w:ilvl w:val="1"/>
          <w:numId w:val="4"/>
        </w:numPr>
        <w:spacing w:line="360" w:lineRule="auto"/>
        <w:ind w:hanging="508"/>
        <w:jc w:val="both"/>
        <w:rPr>
          <w:rFonts w:ascii="Arial" w:hAnsi="Arial" w:cs="Arial"/>
          <w:b w:val="0"/>
          <w:lang w:val="fr-FR"/>
        </w:rPr>
      </w:pPr>
      <w:r w:rsidRPr="00623FB4">
        <w:rPr>
          <w:rFonts w:ascii="Arial" w:hAnsi="Arial" w:cs="Arial"/>
          <w:b w:val="0"/>
          <w:lang w:val="fr-FR"/>
        </w:rPr>
        <w:t xml:space="preserve">Les formulaires de soumission devront être dûment remplis et signés sans réserve. </w:t>
      </w:r>
    </w:p>
    <w:p w:rsidR="00BB3140" w:rsidRPr="00BB3140" w:rsidRDefault="00BB3140" w:rsidP="00BB3140">
      <w:pPr>
        <w:rPr>
          <w:lang w:val="fr-FR"/>
        </w:rPr>
      </w:pPr>
    </w:p>
    <w:p w:rsidR="001502E6" w:rsidRDefault="00AF481B" w:rsidP="004F13D4">
      <w:pPr>
        <w:pStyle w:val="Heading3"/>
        <w:keepNext w:val="0"/>
        <w:numPr>
          <w:ilvl w:val="1"/>
          <w:numId w:val="4"/>
        </w:numPr>
        <w:spacing w:line="360" w:lineRule="auto"/>
        <w:ind w:hanging="508"/>
        <w:jc w:val="both"/>
        <w:rPr>
          <w:rFonts w:ascii="Arial" w:hAnsi="Arial" w:cs="Arial"/>
          <w:b w:val="0"/>
          <w:lang w:val="fr-FR"/>
        </w:rPr>
      </w:pPr>
      <w:r w:rsidRPr="00623FB4">
        <w:rPr>
          <w:rFonts w:ascii="Arial" w:hAnsi="Arial" w:cs="Arial"/>
          <w:b w:val="0"/>
          <w:lang w:val="fr-FR"/>
        </w:rPr>
        <w:t>Tout ajout de commentaires et de réserves sur les formulaires de soumission</w:t>
      </w:r>
      <w:r w:rsidR="00623FB4" w:rsidRPr="00623FB4">
        <w:rPr>
          <w:rFonts w:ascii="Arial" w:hAnsi="Arial" w:cs="Arial"/>
          <w:b w:val="0"/>
          <w:lang w:val="fr-FR"/>
        </w:rPr>
        <w:t xml:space="preserve">, la remise d’une offre incomplète ainsi que </w:t>
      </w:r>
      <w:r w:rsidR="001502E6">
        <w:rPr>
          <w:rFonts w:ascii="Arial" w:hAnsi="Arial" w:cs="Arial"/>
          <w:b w:val="0"/>
          <w:lang w:val="fr-FR"/>
        </w:rPr>
        <w:t>tout retard dans la remise de l’offre entraîner</w:t>
      </w:r>
      <w:r w:rsidR="00623FB4">
        <w:rPr>
          <w:rFonts w:ascii="Arial" w:hAnsi="Arial" w:cs="Arial"/>
          <w:b w:val="0"/>
          <w:lang w:val="fr-FR"/>
        </w:rPr>
        <w:t>ont</w:t>
      </w:r>
      <w:r w:rsidR="001502E6">
        <w:rPr>
          <w:rFonts w:ascii="Arial" w:hAnsi="Arial" w:cs="Arial"/>
          <w:b w:val="0"/>
          <w:lang w:val="fr-FR"/>
        </w:rPr>
        <w:t xml:space="preserve"> l’écartement du </w:t>
      </w:r>
      <w:r w:rsidR="00A67C0E">
        <w:rPr>
          <w:rFonts w:ascii="Arial" w:hAnsi="Arial" w:cs="Arial"/>
          <w:b w:val="0"/>
          <w:lang w:val="fr-FR"/>
        </w:rPr>
        <w:t>Fournisseur</w:t>
      </w:r>
      <w:r w:rsidR="001502E6">
        <w:rPr>
          <w:rFonts w:ascii="Arial" w:hAnsi="Arial" w:cs="Arial"/>
          <w:b w:val="0"/>
          <w:lang w:val="fr-FR"/>
        </w:rPr>
        <w:t xml:space="preserve"> du </w:t>
      </w:r>
      <w:r w:rsidR="00623FB4">
        <w:rPr>
          <w:rFonts w:ascii="Arial" w:hAnsi="Arial" w:cs="Arial"/>
          <w:b w:val="0"/>
          <w:lang w:val="fr-FR"/>
        </w:rPr>
        <w:t>m</w:t>
      </w:r>
      <w:r w:rsidR="001502E6">
        <w:rPr>
          <w:rFonts w:ascii="Arial" w:hAnsi="Arial" w:cs="Arial"/>
          <w:b w:val="0"/>
          <w:lang w:val="fr-FR"/>
        </w:rPr>
        <w:t>arché.</w:t>
      </w:r>
    </w:p>
    <w:p w:rsidR="0046566F" w:rsidRPr="0046566F" w:rsidRDefault="0046566F" w:rsidP="0046566F">
      <w:pPr>
        <w:rPr>
          <w:lang w:val="fr-FR"/>
        </w:rPr>
      </w:pPr>
    </w:p>
    <w:p w:rsidR="00BC2A3F" w:rsidRDefault="00C3280D"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Dans les meilleurs délais, </w:t>
      </w:r>
      <w:r w:rsidR="00044FE9">
        <w:rPr>
          <w:rFonts w:ascii="Arial" w:hAnsi="Arial" w:cs="Arial"/>
          <w:b w:val="0"/>
          <w:lang w:val="fr-FR"/>
        </w:rPr>
        <w:t xml:space="preserve">au plus tard après 8 jours </w:t>
      </w:r>
      <w:r w:rsidR="00F732C0">
        <w:rPr>
          <w:rFonts w:ascii="Arial" w:hAnsi="Arial" w:cs="Arial"/>
          <w:b w:val="0"/>
          <w:lang w:val="fr-FR"/>
        </w:rPr>
        <w:t>œuvrés</w:t>
      </w:r>
      <w:r w:rsidR="00044FE9">
        <w:rPr>
          <w:rFonts w:ascii="Arial" w:hAnsi="Arial" w:cs="Arial"/>
          <w:b w:val="0"/>
          <w:lang w:val="fr-FR"/>
        </w:rPr>
        <w:t xml:space="preserve">, </w:t>
      </w:r>
      <w:r>
        <w:rPr>
          <w:rFonts w:ascii="Arial" w:hAnsi="Arial" w:cs="Arial"/>
          <w:b w:val="0"/>
          <w:lang w:val="fr-FR"/>
        </w:rPr>
        <w:t>l</w:t>
      </w:r>
      <w:r w:rsidR="00BC2A3F">
        <w:rPr>
          <w:rFonts w:ascii="Arial" w:hAnsi="Arial" w:cs="Arial"/>
          <w:b w:val="0"/>
          <w:lang w:val="fr-FR"/>
        </w:rPr>
        <w:t xml:space="preserve">e </w:t>
      </w:r>
      <w:r w:rsidR="00A67C0E">
        <w:rPr>
          <w:rFonts w:ascii="Arial" w:hAnsi="Arial" w:cs="Arial"/>
          <w:b w:val="0"/>
          <w:lang w:val="fr-FR"/>
        </w:rPr>
        <w:t>Fournisseur</w:t>
      </w:r>
      <w:r w:rsidR="00BC2A3F">
        <w:rPr>
          <w:rFonts w:ascii="Arial" w:hAnsi="Arial" w:cs="Arial"/>
          <w:b w:val="0"/>
          <w:lang w:val="fr-FR"/>
        </w:rPr>
        <w:t xml:space="preserve"> est tenu de transmettre </w:t>
      </w:r>
      <w:r w:rsidR="00C23A54">
        <w:rPr>
          <w:rFonts w:ascii="Arial" w:hAnsi="Arial" w:cs="Arial"/>
          <w:b w:val="0"/>
          <w:lang w:val="fr-FR"/>
        </w:rPr>
        <w:t xml:space="preserve">par voie postale </w:t>
      </w:r>
      <w:r w:rsidR="00ED2B0C">
        <w:rPr>
          <w:rFonts w:ascii="Arial" w:hAnsi="Arial" w:cs="Arial"/>
          <w:b w:val="0"/>
          <w:lang w:val="fr-FR"/>
        </w:rPr>
        <w:t xml:space="preserve">les </w:t>
      </w:r>
      <w:r w:rsidR="00BC2A3F">
        <w:rPr>
          <w:rFonts w:ascii="Arial" w:hAnsi="Arial" w:cs="Arial"/>
          <w:b w:val="0"/>
          <w:lang w:val="fr-FR"/>
        </w:rPr>
        <w:t>origina</w:t>
      </w:r>
      <w:r w:rsidR="00ED2B0C">
        <w:rPr>
          <w:rFonts w:ascii="Arial" w:hAnsi="Arial" w:cs="Arial"/>
          <w:b w:val="0"/>
          <w:lang w:val="fr-FR"/>
        </w:rPr>
        <w:t>ux</w:t>
      </w:r>
      <w:r w:rsidR="00BC2A3F">
        <w:rPr>
          <w:rFonts w:ascii="Arial" w:hAnsi="Arial" w:cs="Arial"/>
          <w:b w:val="0"/>
          <w:lang w:val="fr-FR"/>
        </w:rPr>
        <w:t xml:space="preserve"> </w:t>
      </w:r>
      <w:r w:rsidR="00ED2B0C">
        <w:rPr>
          <w:rFonts w:ascii="Arial" w:hAnsi="Arial" w:cs="Arial"/>
          <w:b w:val="0"/>
          <w:lang w:val="fr-FR"/>
        </w:rPr>
        <w:t xml:space="preserve">des formulaires de soumission dûment remplis et signés </w:t>
      </w:r>
      <w:r w:rsidR="00BC2A3F">
        <w:rPr>
          <w:rFonts w:ascii="Arial" w:hAnsi="Arial" w:cs="Arial"/>
          <w:b w:val="0"/>
          <w:lang w:val="fr-FR"/>
        </w:rPr>
        <w:t>à l’adresse suivante :</w:t>
      </w:r>
    </w:p>
    <w:p w:rsidR="005E16BD" w:rsidRPr="005E16BD" w:rsidRDefault="005E16BD" w:rsidP="005E16BD">
      <w:pPr>
        <w:rPr>
          <w:lang w:val="fr-FR"/>
        </w:rPr>
      </w:pPr>
    </w:p>
    <w:p w:rsidR="00BC2A3F" w:rsidRPr="00273268" w:rsidRDefault="0046566F" w:rsidP="00BC2A3F">
      <w:pPr>
        <w:ind w:left="3600"/>
        <w:rPr>
          <w:rFonts w:ascii="Arial" w:hAnsi="Arial" w:cs="Arial"/>
          <w:lang w:val="pt-BR"/>
        </w:rPr>
      </w:pPr>
      <w:r>
        <w:rPr>
          <w:rFonts w:ascii="Arial" w:hAnsi="Arial" w:cs="Arial"/>
          <w:lang w:val="pt-BR"/>
        </w:rPr>
        <w:t>CREOS</w:t>
      </w:r>
      <w:r w:rsidR="00273268" w:rsidRPr="00273268">
        <w:rPr>
          <w:rFonts w:ascii="Arial" w:hAnsi="Arial" w:cs="Arial"/>
          <w:lang w:val="pt-BR"/>
        </w:rPr>
        <w:t xml:space="preserve"> Luxembourg</w:t>
      </w:r>
      <w:r w:rsidR="00BC2A3F" w:rsidRPr="00273268">
        <w:rPr>
          <w:rFonts w:ascii="Arial" w:hAnsi="Arial" w:cs="Arial"/>
          <w:lang w:val="pt-BR"/>
        </w:rPr>
        <w:t xml:space="preserve"> S.A.</w:t>
      </w:r>
    </w:p>
    <w:p w:rsidR="00896FEB" w:rsidRPr="00D92E56" w:rsidRDefault="00D47EF0" w:rsidP="00C3280D">
      <w:pPr>
        <w:ind w:left="3600"/>
        <w:rPr>
          <w:rFonts w:ascii="Arial" w:hAnsi="Arial" w:cs="Arial"/>
          <w:lang w:val="pt-BR"/>
        </w:rPr>
      </w:pPr>
      <w:r w:rsidRPr="00D92E56">
        <w:rPr>
          <w:rFonts w:ascii="Arial" w:hAnsi="Arial" w:cs="Arial"/>
          <w:lang w:val="pt-BR"/>
        </w:rPr>
        <w:t xml:space="preserve">Grid Data Management </w:t>
      </w:r>
    </w:p>
    <w:p w:rsidR="00B57A15" w:rsidRPr="00D92E56" w:rsidRDefault="00B57A15" w:rsidP="00C3280D">
      <w:pPr>
        <w:ind w:left="3600"/>
        <w:rPr>
          <w:rFonts w:ascii="Arial" w:hAnsi="Arial" w:cs="Arial"/>
          <w:lang w:val="pt-BR"/>
        </w:rPr>
      </w:pPr>
      <w:r w:rsidRPr="00D92E56">
        <w:rPr>
          <w:rFonts w:ascii="Arial" w:hAnsi="Arial" w:cs="Arial"/>
          <w:lang w:val="pt-BR"/>
        </w:rPr>
        <w:t xml:space="preserve">c/o </w:t>
      </w:r>
      <w:r w:rsidR="00C82FBF">
        <w:rPr>
          <w:rFonts w:ascii="Arial" w:hAnsi="Arial" w:cs="Arial"/>
          <w:lang w:val="pt-BR"/>
        </w:rPr>
        <w:t>Madame Laura LORENTE</w:t>
      </w:r>
    </w:p>
    <w:p w:rsidR="00BC2A3F" w:rsidRPr="00D92E56" w:rsidRDefault="00273268" w:rsidP="00BC2A3F">
      <w:pPr>
        <w:spacing w:line="360" w:lineRule="auto"/>
        <w:ind w:left="3600"/>
        <w:rPr>
          <w:rFonts w:ascii="Arial" w:hAnsi="Arial" w:cs="Arial"/>
          <w:lang w:val="pt-BR"/>
        </w:rPr>
      </w:pPr>
      <w:r w:rsidRPr="00D92E56">
        <w:rPr>
          <w:rFonts w:ascii="Arial" w:hAnsi="Arial" w:cs="Arial"/>
          <w:lang w:val="pt-BR"/>
        </w:rPr>
        <w:t>L-2084</w:t>
      </w:r>
      <w:r w:rsidR="00BC2A3F" w:rsidRPr="00D92E56">
        <w:rPr>
          <w:rFonts w:ascii="Arial" w:hAnsi="Arial" w:cs="Arial"/>
          <w:lang w:val="pt-BR"/>
        </w:rPr>
        <w:t xml:space="preserve"> Luxembourg</w:t>
      </w:r>
    </w:p>
    <w:p w:rsidR="001502E6" w:rsidRPr="004C5D59" w:rsidRDefault="001502E6" w:rsidP="00BC2A3F">
      <w:pPr>
        <w:spacing w:line="360" w:lineRule="auto"/>
        <w:ind w:left="3600"/>
        <w:rPr>
          <w:rFonts w:ascii="Arial" w:hAnsi="Arial" w:cs="Arial"/>
          <w:lang w:val="fr-FR"/>
        </w:rPr>
      </w:pPr>
    </w:p>
    <w:p w:rsidR="00BC2A3F" w:rsidRDefault="00BC2A3F" w:rsidP="004F13D4">
      <w:pPr>
        <w:pStyle w:val="Heading3"/>
        <w:keepNext w:val="0"/>
        <w:numPr>
          <w:ilvl w:val="1"/>
          <w:numId w:val="4"/>
        </w:numPr>
        <w:spacing w:line="360" w:lineRule="auto"/>
        <w:ind w:hanging="508"/>
        <w:jc w:val="both"/>
        <w:rPr>
          <w:rFonts w:ascii="Arial" w:hAnsi="Arial" w:cs="Arial"/>
          <w:b w:val="0"/>
          <w:lang w:val="fr-FR"/>
        </w:rPr>
      </w:pPr>
      <w:r w:rsidRPr="00BC2A3F">
        <w:rPr>
          <w:rFonts w:ascii="Arial" w:hAnsi="Arial" w:cs="Arial"/>
          <w:b w:val="0"/>
          <w:lang w:val="fr-FR"/>
        </w:rPr>
        <w:t>L</w:t>
      </w:r>
      <w:r w:rsidR="00ED2B0C">
        <w:rPr>
          <w:rFonts w:ascii="Arial" w:hAnsi="Arial" w:cs="Arial"/>
          <w:b w:val="0"/>
          <w:lang w:val="fr-FR"/>
        </w:rPr>
        <w:t>es formulaires de soumission</w:t>
      </w:r>
      <w:r>
        <w:rPr>
          <w:rFonts w:ascii="Arial" w:hAnsi="Arial" w:cs="Arial"/>
          <w:b w:val="0"/>
          <w:lang w:val="fr-FR"/>
        </w:rPr>
        <w:t xml:space="preserve"> </w:t>
      </w:r>
      <w:r w:rsidR="00ED2B0C">
        <w:rPr>
          <w:rFonts w:ascii="Arial" w:hAnsi="Arial" w:cs="Arial"/>
          <w:b w:val="0"/>
          <w:lang w:val="fr-FR"/>
        </w:rPr>
        <w:t>envoyés</w:t>
      </w:r>
      <w:r>
        <w:rPr>
          <w:rFonts w:ascii="Arial" w:hAnsi="Arial" w:cs="Arial"/>
          <w:b w:val="0"/>
          <w:lang w:val="fr-FR"/>
        </w:rPr>
        <w:t xml:space="preserve"> par voie postale ser</w:t>
      </w:r>
      <w:r w:rsidR="00ED2B0C">
        <w:rPr>
          <w:rFonts w:ascii="Arial" w:hAnsi="Arial" w:cs="Arial"/>
          <w:b w:val="0"/>
          <w:lang w:val="fr-FR"/>
        </w:rPr>
        <w:t>ont</w:t>
      </w:r>
      <w:r>
        <w:rPr>
          <w:rFonts w:ascii="Arial" w:hAnsi="Arial" w:cs="Arial"/>
          <w:b w:val="0"/>
          <w:lang w:val="fr-FR"/>
        </w:rPr>
        <w:t xml:space="preserve"> transmis dans un paquet contenant une enveloppe scellée portant l’inscription</w:t>
      </w:r>
      <w:r w:rsidR="0019150A">
        <w:rPr>
          <w:rFonts w:ascii="Arial" w:hAnsi="Arial" w:cs="Arial"/>
          <w:b w:val="0"/>
          <w:lang w:val="fr-FR"/>
        </w:rPr>
        <w:t xml:space="preserve"> suivante :</w:t>
      </w:r>
    </w:p>
    <w:p w:rsidR="00BC2A3F" w:rsidRDefault="00BC2A3F" w:rsidP="00BC2A3F">
      <w:pPr>
        <w:rPr>
          <w:lang w:val="fr-FR"/>
        </w:rPr>
      </w:pPr>
    </w:p>
    <w:p w:rsidR="00BC2A3F" w:rsidRDefault="00BC2A3F" w:rsidP="002743D5">
      <w:pPr>
        <w:spacing w:line="360" w:lineRule="auto"/>
        <w:ind w:left="720"/>
        <w:jc w:val="both"/>
        <w:rPr>
          <w:rFonts w:ascii="Arial" w:hAnsi="Arial" w:cs="Arial"/>
          <w:lang w:val="fr-FR"/>
        </w:rPr>
      </w:pPr>
      <w:r w:rsidRPr="00BC2A3F">
        <w:rPr>
          <w:rFonts w:ascii="Arial" w:hAnsi="Arial" w:cs="Arial"/>
          <w:lang w:val="fr-FR"/>
        </w:rPr>
        <w:t>« Documents de soumission relatif</w:t>
      </w:r>
      <w:r w:rsidR="00C76553">
        <w:rPr>
          <w:rFonts w:ascii="Arial" w:hAnsi="Arial" w:cs="Arial"/>
          <w:lang w:val="fr-FR"/>
        </w:rPr>
        <w:t>s</w:t>
      </w:r>
      <w:r w:rsidRPr="00BC2A3F">
        <w:rPr>
          <w:rFonts w:ascii="Arial" w:hAnsi="Arial" w:cs="Arial"/>
          <w:lang w:val="fr-FR"/>
        </w:rPr>
        <w:t xml:space="preserve"> à l’appel d’offres en vue de la couverture des pertes </w:t>
      </w:r>
      <w:r>
        <w:rPr>
          <w:rFonts w:ascii="Arial" w:hAnsi="Arial" w:cs="Arial"/>
          <w:lang w:val="fr-FR"/>
        </w:rPr>
        <w:t xml:space="preserve">du réseau géré par </w:t>
      </w:r>
      <w:r w:rsidR="0046566F">
        <w:rPr>
          <w:rFonts w:ascii="Arial" w:hAnsi="Arial" w:cs="Arial"/>
          <w:lang w:val="fr-FR"/>
        </w:rPr>
        <w:t>CREOS</w:t>
      </w:r>
      <w:r w:rsidR="00273268">
        <w:rPr>
          <w:rFonts w:ascii="Arial" w:hAnsi="Arial" w:cs="Arial"/>
          <w:lang w:val="fr-FR"/>
        </w:rPr>
        <w:t xml:space="preserve"> Luxembourg</w:t>
      </w:r>
      <w:r w:rsidRPr="00BC2A3F">
        <w:rPr>
          <w:rFonts w:ascii="Arial" w:hAnsi="Arial" w:cs="Arial"/>
          <w:lang w:val="fr-FR"/>
        </w:rPr>
        <w:t> </w:t>
      </w:r>
      <w:r w:rsidR="00C76553">
        <w:rPr>
          <w:rFonts w:ascii="Arial" w:hAnsi="Arial" w:cs="Arial"/>
          <w:lang w:val="fr-FR"/>
        </w:rPr>
        <w:t xml:space="preserve">S.A. </w:t>
      </w:r>
      <w:r w:rsidRPr="00BC2A3F">
        <w:rPr>
          <w:rFonts w:ascii="Arial" w:hAnsi="Arial" w:cs="Arial"/>
          <w:lang w:val="fr-FR"/>
        </w:rPr>
        <w:t>».</w:t>
      </w:r>
    </w:p>
    <w:p w:rsidR="00E8258B" w:rsidRDefault="00E8258B" w:rsidP="002743D5">
      <w:pPr>
        <w:spacing w:line="360" w:lineRule="auto"/>
        <w:ind w:left="720"/>
        <w:jc w:val="both"/>
        <w:rPr>
          <w:rFonts w:ascii="Arial" w:hAnsi="Arial" w:cs="Arial"/>
          <w:lang w:val="fr-FR"/>
        </w:rPr>
      </w:pPr>
    </w:p>
    <w:p w:rsidR="00E8258B" w:rsidRDefault="00E8258B"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est responsable de l’exactitude des informations qu’il fournit dans son offre. Il ne pourra se prévaloir d’un oubli ou d’une erreur quelconque pour justifier toute plus</w:t>
      </w:r>
      <w:r w:rsidR="00636228">
        <w:rPr>
          <w:rFonts w:ascii="Arial" w:hAnsi="Arial" w:cs="Arial"/>
          <w:b w:val="0"/>
          <w:lang w:val="fr-FR"/>
        </w:rPr>
        <w:t>-</w:t>
      </w:r>
      <w:r>
        <w:rPr>
          <w:rFonts w:ascii="Arial" w:hAnsi="Arial" w:cs="Arial"/>
          <w:b w:val="0"/>
          <w:lang w:val="fr-FR"/>
        </w:rPr>
        <w:t>value ultérieure.</w:t>
      </w:r>
    </w:p>
    <w:p w:rsidR="00BC2A3F" w:rsidRPr="00D27D95" w:rsidRDefault="00BC2A3F" w:rsidP="00D27D95">
      <w:pPr>
        <w:pStyle w:val="Heading3"/>
        <w:keepNext w:val="0"/>
        <w:spacing w:line="360" w:lineRule="auto"/>
        <w:ind w:left="284"/>
        <w:jc w:val="both"/>
        <w:rPr>
          <w:rFonts w:ascii="Arial" w:hAnsi="Arial" w:cs="Arial"/>
          <w:b w:val="0"/>
          <w:lang w:val="fr-FR"/>
        </w:rPr>
      </w:pPr>
    </w:p>
    <w:p w:rsidR="00E34351" w:rsidRDefault="00C76553"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Sans préjudice aux </w:t>
      </w:r>
      <w:r w:rsidR="004237EB">
        <w:rPr>
          <w:rFonts w:ascii="Arial" w:hAnsi="Arial" w:cs="Arial"/>
          <w:b w:val="0"/>
          <w:lang w:val="fr-FR"/>
        </w:rPr>
        <w:t xml:space="preserve">dispositions de l’article 51 de la loi </w:t>
      </w:r>
      <w:r w:rsidR="0076032B">
        <w:rPr>
          <w:rFonts w:ascii="Arial" w:hAnsi="Arial" w:cs="Arial"/>
          <w:b w:val="0"/>
          <w:lang w:val="fr-FR"/>
        </w:rPr>
        <w:t xml:space="preserve">modifiée </w:t>
      </w:r>
      <w:r w:rsidR="004237EB">
        <w:rPr>
          <w:rFonts w:ascii="Arial" w:hAnsi="Arial" w:cs="Arial"/>
          <w:b w:val="0"/>
          <w:lang w:val="fr-FR"/>
        </w:rPr>
        <w:t>du 1</w:t>
      </w:r>
      <w:r w:rsidR="0046566F" w:rsidRPr="0046566F">
        <w:rPr>
          <w:rFonts w:ascii="Arial" w:hAnsi="Arial" w:cs="Arial"/>
          <w:b w:val="0"/>
          <w:vertAlign w:val="superscript"/>
          <w:lang w:val="fr-FR"/>
        </w:rPr>
        <w:t>er</w:t>
      </w:r>
      <w:r w:rsidR="0046566F">
        <w:rPr>
          <w:rFonts w:ascii="Arial" w:hAnsi="Arial" w:cs="Arial"/>
          <w:b w:val="0"/>
          <w:lang w:val="fr-FR"/>
        </w:rPr>
        <w:t xml:space="preserve"> </w:t>
      </w:r>
      <w:r w:rsidR="004237EB">
        <w:rPr>
          <w:rFonts w:ascii="Arial" w:hAnsi="Arial" w:cs="Arial"/>
          <w:b w:val="0"/>
          <w:lang w:val="fr-FR"/>
        </w:rPr>
        <w:t>août 2007 relative à l’organisation du marché de l’électricité, l</w:t>
      </w:r>
      <w:r w:rsidR="00E34351">
        <w:rPr>
          <w:rFonts w:ascii="Arial" w:hAnsi="Arial" w:cs="Arial"/>
          <w:b w:val="0"/>
          <w:lang w:val="fr-FR"/>
        </w:rPr>
        <w:t xml:space="preserve">’offre transmise par le </w:t>
      </w:r>
      <w:r w:rsidR="00A67C0E">
        <w:rPr>
          <w:rFonts w:ascii="Arial" w:hAnsi="Arial" w:cs="Arial"/>
          <w:b w:val="0"/>
          <w:lang w:val="fr-FR"/>
        </w:rPr>
        <w:t>Fournisseur</w:t>
      </w:r>
      <w:r w:rsidR="00E34351">
        <w:rPr>
          <w:rFonts w:ascii="Arial" w:hAnsi="Arial" w:cs="Arial"/>
          <w:b w:val="0"/>
          <w:lang w:val="fr-FR"/>
        </w:rPr>
        <w:t xml:space="preserve"> </w:t>
      </w:r>
      <w:r w:rsidR="004237EB">
        <w:rPr>
          <w:rFonts w:ascii="Arial" w:hAnsi="Arial" w:cs="Arial"/>
          <w:b w:val="0"/>
          <w:lang w:val="fr-FR"/>
        </w:rPr>
        <w:t xml:space="preserve">sera traitée </w:t>
      </w:r>
      <w:r w:rsidR="004237EB">
        <w:rPr>
          <w:rFonts w:ascii="Arial" w:hAnsi="Arial" w:cs="Arial"/>
          <w:b w:val="0"/>
          <w:lang w:val="fr-FR"/>
        </w:rPr>
        <w:lastRenderedPageBreak/>
        <w:t>confidentiellement par</w:t>
      </w:r>
      <w:r w:rsidR="00E34351">
        <w:rPr>
          <w:rFonts w:ascii="Arial" w:hAnsi="Arial" w:cs="Arial"/>
          <w:b w:val="0"/>
          <w:lang w:val="fr-FR"/>
        </w:rPr>
        <w:t xml:space="preserve"> </w:t>
      </w:r>
      <w:r w:rsidR="0046566F">
        <w:rPr>
          <w:rFonts w:ascii="Arial" w:hAnsi="Arial" w:cs="Arial"/>
          <w:b w:val="0"/>
          <w:lang w:val="fr-FR"/>
        </w:rPr>
        <w:t>CREOS</w:t>
      </w:r>
      <w:r w:rsidR="00E34351">
        <w:rPr>
          <w:rFonts w:ascii="Arial" w:hAnsi="Arial" w:cs="Arial"/>
          <w:b w:val="0"/>
          <w:lang w:val="fr-FR"/>
        </w:rPr>
        <w:t>. C</w:t>
      </w:r>
      <w:r w:rsidR="0046566F">
        <w:rPr>
          <w:rFonts w:ascii="Arial" w:hAnsi="Arial" w:cs="Arial"/>
          <w:b w:val="0"/>
          <w:lang w:val="fr-FR"/>
        </w:rPr>
        <w:t>REOS</w:t>
      </w:r>
      <w:r w:rsidR="00273268">
        <w:rPr>
          <w:rFonts w:ascii="Arial" w:hAnsi="Arial" w:cs="Arial"/>
          <w:b w:val="0"/>
          <w:lang w:val="fr-FR"/>
        </w:rPr>
        <w:t xml:space="preserve"> </w:t>
      </w:r>
      <w:r w:rsidR="00E34351">
        <w:rPr>
          <w:rFonts w:ascii="Arial" w:hAnsi="Arial" w:cs="Arial"/>
          <w:b w:val="0"/>
          <w:lang w:val="fr-FR"/>
        </w:rPr>
        <w:t xml:space="preserve">s’abstiendra </w:t>
      </w:r>
      <w:r w:rsidR="004237EB">
        <w:rPr>
          <w:rFonts w:ascii="Arial" w:hAnsi="Arial" w:cs="Arial"/>
          <w:b w:val="0"/>
          <w:lang w:val="fr-FR"/>
        </w:rPr>
        <w:t>en particulier</w:t>
      </w:r>
      <w:r w:rsidR="00E34351">
        <w:rPr>
          <w:rFonts w:ascii="Arial" w:hAnsi="Arial" w:cs="Arial"/>
          <w:b w:val="0"/>
          <w:lang w:val="fr-FR"/>
        </w:rPr>
        <w:t xml:space="preserve"> </w:t>
      </w:r>
      <w:r w:rsidR="004237EB">
        <w:rPr>
          <w:rFonts w:ascii="Arial" w:hAnsi="Arial" w:cs="Arial"/>
          <w:b w:val="0"/>
          <w:lang w:val="fr-FR"/>
        </w:rPr>
        <w:t xml:space="preserve">de </w:t>
      </w:r>
      <w:r w:rsidR="00E34351">
        <w:rPr>
          <w:rFonts w:ascii="Arial" w:hAnsi="Arial" w:cs="Arial"/>
          <w:b w:val="0"/>
          <w:lang w:val="fr-FR"/>
        </w:rPr>
        <w:t xml:space="preserve">communiquer le contenu de l’offre du </w:t>
      </w:r>
      <w:r w:rsidR="00A67C0E">
        <w:rPr>
          <w:rFonts w:ascii="Arial" w:hAnsi="Arial" w:cs="Arial"/>
          <w:b w:val="0"/>
          <w:lang w:val="fr-FR"/>
        </w:rPr>
        <w:t>Fournisseur</w:t>
      </w:r>
      <w:r w:rsidR="00E34351">
        <w:rPr>
          <w:rFonts w:ascii="Arial" w:hAnsi="Arial" w:cs="Arial"/>
          <w:b w:val="0"/>
          <w:lang w:val="fr-FR"/>
        </w:rPr>
        <w:t xml:space="preserve"> à </w:t>
      </w:r>
      <w:r w:rsidR="004237EB">
        <w:rPr>
          <w:rFonts w:ascii="Arial" w:hAnsi="Arial" w:cs="Arial"/>
          <w:b w:val="0"/>
          <w:lang w:val="fr-FR"/>
        </w:rPr>
        <w:t xml:space="preserve">tout </w:t>
      </w:r>
      <w:r>
        <w:rPr>
          <w:rFonts w:ascii="Arial" w:hAnsi="Arial" w:cs="Arial"/>
          <w:b w:val="0"/>
          <w:lang w:val="fr-FR"/>
        </w:rPr>
        <w:t>autre fournisseur</w:t>
      </w:r>
      <w:r w:rsidR="004A2ABE">
        <w:rPr>
          <w:rFonts w:ascii="Arial" w:hAnsi="Arial" w:cs="Arial"/>
          <w:b w:val="0"/>
          <w:lang w:val="fr-FR"/>
        </w:rPr>
        <w:t xml:space="preserve"> ou responsable d’équilibre.</w:t>
      </w:r>
    </w:p>
    <w:p w:rsidR="00A67C0E" w:rsidRPr="00A67C0E" w:rsidRDefault="00A67C0E" w:rsidP="00A67C0E">
      <w:pPr>
        <w:rPr>
          <w:lang w:val="fr-FR"/>
        </w:rPr>
      </w:pPr>
    </w:p>
    <w:p w:rsidR="00FC1209" w:rsidRPr="00FC1209" w:rsidRDefault="001D5DD8"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Après l’attribution du marché, </w:t>
      </w:r>
      <w:r w:rsidR="0046566F">
        <w:rPr>
          <w:rFonts w:ascii="Arial" w:hAnsi="Arial" w:cs="Arial"/>
          <w:b w:val="0"/>
          <w:lang w:val="fr-FR"/>
        </w:rPr>
        <w:t>CREOS</w:t>
      </w:r>
      <w:r w:rsidR="00273268">
        <w:rPr>
          <w:rFonts w:ascii="Arial" w:hAnsi="Arial" w:cs="Arial"/>
          <w:b w:val="0"/>
          <w:lang w:val="fr-FR"/>
        </w:rPr>
        <w:t xml:space="preserve"> </w:t>
      </w:r>
      <w:r>
        <w:rPr>
          <w:rFonts w:ascii="Arial" w:hAnsi="Arial" w:cs="Arial"/>
          <w:b w:val="0"/>
          <w:lang w:val="fr-FR"/>
        </w:rPr>
        <w:t>s</w:t>
      </w:r>
      <w:r w:rsidR="00FC1209" w:rsidRPr="00FC1209">
        <w:rPr>
          <w:rFonts w:ascii="Arial" w:hAnsi="Arial" w:cs="Arial"/>
          <w:b w:val="0"/>
          <w:lang w:val="fr-FR"/>
        </w:rPr>
        <w:t>e</w:t>
      </w:r>
      <w:r>
        <w:rPr>
          <w:rFonts w:ascii="Arial" w:hAnsi="Arial" w:cs="Arial"/>
          <w:b w:val="0"/>
          <w:lang w:val="fr-FR"/>
        </w:rPr>
        <w:t>ra</w:t>
      </w:r>
      <w:r w:rsidR="00FC1209" w:rsidRPr="00FC1209">
        <w:rPr>
          <w:rFonts w:ascii="Arial" w:hAnsi="Arial" w:cs="Arial"/>
          <w:b w:val="0"/>
          <w:lang w:val="fr-FR"/>
        </w:rPr>
        <w:t xml:space="preserve"> autorisée </w:t>
      </w:r>
      <w:r w:rsidR="0034510A">
        <w:rPr>
          <w:rFonts w:ascii="Arial" w:hAnsi="Arial" w:cs="Arial"/>
          <w:b w:val="0"/>
          <w:lang w:val="fr-FR"/>
        </w:rPr>
        <w:t>à</w:t>
      </w:r>
      <w:r w:rsidR="00FC1209" w:rsidRPr="00FC1209">
        <w:rPr>
          <w:rFonts w:ascii="Arial" w:hAnsi="Arial" w:cs="Arial"/>
          <w:b w:val="0"/>
          <w:lang w:val="fr-FR"/>
        </w:rPr>
        <w:t xml:space="preserve"> publier les </w:t>
      </w:r>
      <w:r w:rsidR="00FC1209">
        <w:rPr>
          <w:rFonts w:ascii="Arial" w:hAnsi="Arial" w:cs="Arial"/>
          <w:b w:val="0"/>
          <w:lang w:val="fr-FR"/>
        </w:rPr>
        <w:t xml:space="preserve">prix </w:t>
      </w:r>
      <w:r w:rsidR="00FC1209" w:rsidRPr="00FC1209">
        <w:rPr>
          <w:rFonts w:ascii="Arial" w:hAnsi="Arial" w:cs="Arial"/>
          <w:b w:val="0"/>
          <w:lang w:val="fr-FR"/>
        </w:rPr>
        <w:t xml:space="preserve">de l’offre du </w:t>
      </w:r>
      <w:r w:rsidR="00A67C0E">
        <w:rPr>
          <w:rFonts w:ascii="Arial" w:hAnsi="Arial" w:cs="Arial"/>
          <w:b w:val="0"/>
          <w:lang w:val="fr-FR"/>
        </w:rPr>
        <w:t>Fournisseur</w:t>
      </w:r>
      <w:r w:rsidR="00FC1209" w:rsidRPr="00FC1209">
        <w:rPr>
          <w:rFonts w:ascii="Arial" w:hAnsi="Arial" w:cs="Arial"/>
          <w:b w:val="0"/>
          <w:lang w:val="fr-FR"/>
        </w:rPr>
        <w:t xml:space="preserve"> sous forme anonyme sur son site Internet. </w:t>
      </w:r>
    </w:p>
    <w:p w:rsidR="00C76553" w:rsidRPr="00FC1209" w:rsidRDefault="00C76553" w:rsidP="00D27D95">
      <w:pPr>
        <w:pStyle w:val="Heading3"/>
        <w:keepNext w:val="0"/>
        <w:spacing w:line="360" w:lineRule="auto"/>
        <w:ind w:left="284"/>
        <w:jc w:val="both"/>
        <w:rPr>
          <w:rFonts w:ascii="Arial" w:hAnsi="Arial" w:cs="Arial"/>
          <w:b w:val="0"/>
          <w:lang w:val="fr-FR"/>
        </w:rPr>
      </w:pPr>
    </w:p>
    <w:p w:rsidR="00115D90" w:rsidRDefault="00115D90" w:rsidP="004F13D4">
      <w:pPr>
        <w:pStyle w:val="Heading3"/>
        <w:keepNext w:val="0"/>
        <w:numPr>
          <w:ilvl w:val="1"/>
          <w:numId w:val="4"/>
        </w:numPr>
        <w:spacing w:line="360" w:lineRule="auto"/>
        <w:ind w:hanging="508"/>
        <w:jc w:val="both"/>
        <w:rPr>
          <w:rFonts w:ascii="Arial" w:hAnsi="Arial" w:cs="Arial"/>
          <w:b w:val="0"/>
          <w:lang w:val="fr-FR"/>
        </w:rPr>
      </w:pPr>
      <w:bookmarkStart w:id="12" w:name="_Ref162062266"/>
      <w:r>
        <w:rPr>
          <w:rFonts w:ascii="Arial" w:hAnsi="Arial" w:cs="Arial"/>
          <w:b w:val="0"/>
          <w:lang w:val="fr-FR"/>
        </w:rPr>
        <w:t xml:space="preserve">L’attribution du marché se fera au plus tard </w:t>
      </w:r>
      <w:r w:rsidR="004A4408" w:rsidRPr="00D27D95">
        <w:rPr>
          <w:rFonts w:ascii="Arial" w:hAnsi="Arial" w:cs="Arial"/>
          <w:b w:val="0"/>
          <w:lang w:val="fr-FR"/>
        </w:rPr>
        <w:t xml:space="preserve">à </w:t>
      </w:r>
      <w:r w:rsidR="004A4408" w:rsidRPr="00D27D95">
        <w:rPr>
          <w:rFonts w:ascii="Arial" w:hAnsi="Arial" w:cs="Arial"/>
          <w:lang w:val="fr-FR"/>
        </w:rPr>
        <w:t>17:00 heures</w:t>
      </w:r>
      <w:r w:rsidR="00615628" w:rsidRPr="00D27D95">
        <w:rPr>
          <w:rFonts w:ascii="Arial" w:hAnsi="Arial" w:cs="Arial"/>
          <w:b w:val="0"/>
          <w:lang w:val="fr-FR"/>
        </w:rPr>
        <w:t xml:space="preserve"> </w:t>
      </w:r>
      <w:r w:rsidR="00615628" w:rsidRPr="00615628">
        <w:rPr>
          <w:rFonts w:ascii="Arial" w:hAnsi="Arial" w:cs="Arial"/>
          <w:b w:val="0"/>
          <w:lang w:val="fr-FR"/>
        </w:rPr>
        <w:t>du jour de la remise des offres</w:t>
      </w:r>
      <w:r w:rsidR="004A4408">
        <w:rPr>
          <w:rFonts w:ascii="Arial" w:hAnsi="Arial" w:cs="Arial"/>
          <w:b w:val="0"/>
          <w:lang w:val="fr-FR"/>
        </w:rPr>
        <w:t>.</w:t>
      </w:r>
      <w:bookmarkEnd w:id="12"/>
    </w:p>
    <w:p w:rsidR="00536969" w:rsidRPr="00536969" w:rsidRDefault="00536969" w:rsidP="00536969">
      <w:pPr>
        <w:rPr>
          <w:lang w:val="fr-FR"/>
        </w:rPr>
      </w:pPr>
    </w:p>
    <w:p w:rsidR="00536969" w:rsidRDefault="0046566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FC082A">
        <w:rPr>
          <w:rFonts w:ascii="Arial" w:hAnsi="Arial" w:cs="Arial"/>
          <w:b w:val="0"/>
          <w:lang w:val="fr-FR"/>
        </w:rPr>
        <w:t xml:space="preserve"> </w:t>
      </w:r>
      <w:r w:rsidR="004A4408">
        <w:rPr>
          <w:rFonts w:ascii="Arial" w:hAnsi="Arial" w:cs="Arial"/>
          <w:b w:val="0"/>
          <w:lang w:val="fr-FR"/>
        </w:rPr>
        <w:t>attribuera le</w:t>
      </w:r>
      <w:r w:rsidR="008B37E6">
        <w:rPr>
          <w:rFonts w:ascii="Arial" w:hAnsi="Arial" w:cs="Arial"/>
          <w:b w:val="0"/>
          <w:lang w:val="fr-FR"/>
        </w:rPr>
        <w:t xml:space="preserve"> marché au </w:t>
      </w:r>
      <w:r w:rsidR="00A67C0E">
        <w:rPr>
          <w:rFonts w:ascii="Arial" w:hAnsi="Arial" w:cs="Arial"/>
          <w:b w:val="0"/>
          <w:lang w:val="fr-FR"/>
        </w:rPr>
        <w:t>fournisseur</w:t>
      </w:r>
      <w:r w:rsidR="008B37E6">
        <w:rPr>
          <w:rFonts w:ascii="Arial" w:hAnsi="Arial" w:cs="Arial"/>
          <w:b w:val="0"/>
          <w:lang w:val="fr-FR"/>
        </w:rPr>
        <w:t xml:space="preserve"> ayant remis l’offre la plus avantageuse</w:t>
      </w:r>
      <w:r w:rsidR="00305335">
        <w:rPr>
          <w:rFonts w:ascii="Arial" w:hAnsi="Arial" w:cs="Arial"/>
          <w:b w:val="0"/>
          <w:lang w:val="fr-FR"/>
        </w:rPr>
        <w:t xml:space="preserve"> suivant les critères de comparaison </w:t>
      </w:r>
      <w:r w:rsidR="008B37E6">
        <w:rPr>
          <w:rFonts w:ascii="Arial" w:hAnsi="Arial" w:cs="Arial"/>
          <w:b w:val="0"/>
          <w:lang w:val="fr-FR"/>
        </w:rPr>
        <w:t>économique</w:t>
      </w:r>
      <w:r w:rsidR="00305335">
        <w:rPr>
          <w:rFonts w:ascii="Arial" w:hAnsi="Arial" w:cs="Arial"/>
          <w:b w:val="0"/>
          <w:lang w:val="fr-FR"/>
        </w:rPr>
        <w:t xml:space="preserve"> décrits dans les conditions particulières</w:t>
      </w:r>
      <w:r w:rsidR="008B37E6">
        <w:rPr>
          <w:rFonts w:ascii="Arial" w:hAnsi="Arial" w:cs="Arial"/>
          <w:b w:val="0"/>
          <w:lang w:val="fr-FR"/>
        </w:rPr>
        <w:t>.</w:t>
      </w:r>
    </w:p>
    <w:p w:rsidR="002743D5" w:rsidRPr="00D27D95" w:rsidRDefault="002743D5" w:rsidP="00D27D95">
      <w:pPr>
        <w:pStyle w:val="Heading3"/>
        <w:keepNext w:val="0"/>
        <w:spacing w:line="360" w:lineRule="auto"/>
        <w:ind w:left="284"/>
        <w:jc w:val="both"/>
        <w:rPr>
          <w:rFonts w:ascii="Arial" w:hAnsi="Arial" w:cs="Arial"/>
          <w:b w:val="0"/>
          <w:lang w:val="fr-FR"/>
        </w:rPr>
      </w:pPr>
    </w:p>
    <w:p w:rsidR="002743D5" w:rsidRDefault="00DF107E"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Au</w:t>
      </w:r>
      <w:r w:rsidR="002743D5">
        <w:rPr>
          <w:rFonts w:ascii="Arial" w:hAnsi="Arial" w:cs="Arial"/>
          <w:b w:val="0"/>
          <w:lang w:val="fr-FR"/>
        </w:rPr>
        <w:t xml:space="preserve"> cas où plusieurs </w:t>
      </w:r>
      <w:r w:rsidR="00A67C0E">
        <w:rPr>
          <w:rFonts w:ascii="Arial" w:hAnsi="Arial" w:cs="Arial"/>
          <w:b w:val="0"/>
          <w:lang w:val="fr-FR"/>
        </w:rPr>
        <w:t>fournisseur</w:t>
      </w:r>
      <w:r w:rsidR="002743D5">
        <w:rPr>
          <w:rFonts w:ascii="Arial" w:hAnsi="Arial" w:cs="Arial"/>
          <w:b w:val="0"/>
          <w:lang w:val="fr-FR"/>
        </w:rPr>
        <w:t xml:space="preserve">s auraient remis un prix identique pour un même lot, </w:t>
      </w:r>
      <w:r w:rsidR="0046566F">
        <w:rPr>
          <w:rFonts w:ascii="Arial" w:hAnsi="Arial" w:cs="Arial"/>
          <w:b w:val="0"/>
          <w:lang w:val="fr-FR"/>
        </w:rPr>
        <w:t>CREOS</w:t>
      </w:r>
      <w:r w:rsidR="00AA30AA">
        <w:rPr>
          <w:rFonts w:ascii="Arial" w:hAnsi="Arial" w:cs="Arial"/>
          <w:b w:val="0"/>
          <w:lang w:val="fr-FR"/>
        </w:rPr>
        <w:t xml:space="preserve"> </w:t>
      </w:r>
      <w:r w:rsidR="002743D5">
        <w:rPr>
          <w:rFonts w:ascii="Arial" w:hAnsi="Arial" w:cs="Arial"/>
          <w:b w:val="0"/>
          <w:lang w:val="fr-FR"/>
        </w:rPr>
        <w:t xml:space="preserve">attribuera le marché au </w:t>
      </w:r>
      <w:r w:rsidR="00A67C0E">
        <w:rPr>
          <w:rFonts w:ascii="Arial" w:hAnsi="Arial" w:cs="Arial"/>
          <w:b w:val="0"/>
          <w:lang w:val="fr-FR"/>
        </w:rPr>
        <w:t>fournisseur</w:t>
      </w:r>
      <w:r w:rsidR="002743D5">
        <w:rPr>
          <w:rFonts w:ascii="Arial" w:hAnsi="Arial" w:cs="Arial"/>
          <w:b w:val="0"/>
          <w:lang w:val="fr-FR"/>
        </w:rPr>
        <w:t xml:space="preserve"> ayant remis l’offre en premier.</w:t>
      </w:r>
    </w:p>
    <w:p w:rsidR="00794DB1" w:rsidRPr="00D27D95" w:rsidRDefault="00794DB1" w:rsidP="00D27D95">
      <w:pPr>
        <w:pStyle w:val="Heading3"/>
        <w:keepNext w:val="0"/>
        <w:spacing w:line="360" w:lineRule="auto"/>
        <w:ind w:left="284"/>
        <w:jc w:val="both"/>
        <w:rPr>
          <w:rFonts w:ascii="Arial" w:hAnsi="Arial" w:cs="Arial"/>
          <w:b w:val="0"/>
          <w:lang w:val="fr-FR"/>
        </w:rPr>
      </w:pPr>
    </w:p>
    <w:p w:rsidR="00536969" w:rsidRDefault="00794DB1"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En cas d’attribution d’un lot au </w:t>
      </w:r>
      <w:r w:rsidR="00A67C0E">
        <w:rPr>
          <w:rFonts w:ascii="Arial" w:hAnsi="Arial" w:cs="Arial"/>
          <w:b w:val="0"/>
          <w:lang w:val="fr-FR"/>
        </w:rPr>
        <w:t>Fournisseur</w:t>
      </w:r>
      <w:r>
        <w:rPr>
          <w:rFonts w:ascii="Arial" w:hAnsi="Arial" w:cs="Arial"/>
          <w:b w:val="0"/>
          <w:lang w:val="fr-FR"/>
        </w:rPr>
        <w:t xml:space="preserve">, </w:t>
      </w:r>
      <w:r w:rsidR="0046566F">
        <w:rPr>
          <w:rFonts w:ascii="Arial" w:hAnsi="Arial" w:cs="Arial"/>
          <w:b w:val="0"/>
          <w:lang w:val="fr-FR"/>
        </w:rPr>
        <w:t>CREOS</w:t>
      </w:r>
      <w:r w:rsidR="00AA30AA">
        <w:rPr>
          <w:rFonts w:ascii="Arial" w:hAnsi="Arial" w:cs="Arial"/>
          <w:b w:val="0"/>
          <w:lang w:val="fr-FR"/>
        </w:rPr>
        <w:t xml:space="preserve"> </w:t>
      </w:r>
      <w:r>
        <w:rPr>
          <w:rFonts w:ascii="Arial" w:hAnsi="Arial" w:cs="Arial"/>
          <w:b w:val="0"/>
          <w:lang w:val="fr-FR"/>
        </w:rPr>
        <w:t>lui transmettra un</w:t>
      </w:r>
      <w:r w:rsidR="00DF107E">
        <w:rPr>
          <w:rFonts w:ascii="Arial" w:hAnsi="Arial" w:cs="Arial"/>
          <w:b w:val="0"/>
          <w:lang w:val="fr-FR"/>
        </w:rPr>
        <w:t xml:space="preserve"> </w:t>
      </w:r>
      <w:r w:rsidR="00B57A15">
        <w:rPr>
          <w:rFonts w:ascii="Arial" w:hAnsi="Arial" w:cs="Arial"/>
          <w:b w:val="0"/>
          <w:lang w:val="fr-FR"/>
        </w:rPr>
        <w:t>message électronique</w:t>
      </w:r>
      <w:r w:rsidR="00DF107E">
        <w:rPr>
          <w:rFonts w:ascii="Arial" w:hAnsi="Arial" w:cs="Arial"/>
          <w:b w:val="0"/>
          <w:lang w:val="fr-FR"/>
        </w:rPr>
        <w:t xml:space="preserve"> de</w:t>
      </w:r>
      <w:r>
        <w:rPr>
          <w:rFonts w:ascii="Arial" w:hAnsi="Arial" w:cs="Arial"/>
          <w:b w:val="0"/>
          <w:lang w:val="fr-FR"/>
        </w:rPr>
        <w:t xml:space="preserve"> confirmation d’attribution au plus tard à la date</w:t>
      </w:r>
      <w:r w:rsidR="00E81F6A">
        <w:rPr>
          <w:rFonts w:ascii="Arial" w:hAnsi="Arial" w:cs="Arial"/>
          <w:b w:val="0"/>
          <w:lang w:val="fr-FR"/>
        </w:rPr>
        <w:t xml:space="preserve"> et à l’heure</w:t>
      </w:r>
      <w:r>
        <w:rPr>
          <w:rFonts w:ascii="Arial" w:hAnsi="Arial" w:cs="Arial"/>
          <w:b w:val="0"/>
          <w:lang w:val="fr-FR"/>
        </w:rPr>
        <w:t xml:space="preserve"> </w:t>
      </w:r>
      <w:r w:rsidR="00A63FA5">
        <w:rPr>
          <w:rFonts w:ascii="Arial" w:hAnsi="Arial" w:cs="Arial"/>
          <w:b w:val="0"/>
          <w:lang w:val="fr-FR"/>
        </w:rPr>
        <w:t xml:space="preserve">indiquée </w:t>
      </w:r>
      <w:r>
        <w:rPr>
          <w:rFonts w:ascii="Arial" w:hAnsi="Arial" w:cs="Arial"/>
          <w:b w:val="0"/>
          <w:lang w:val="fr-FR"/>
        </w:rPr>
        <w:t xml:space="preserve">à l’article </w:t>
      </w:r>
      <w:r>
        <w:rPr>
          <w:rFonts w:ascii="Arial" w:hAnsi="Arial" w:cs="Arial"/>
          <w:b w:val="0"/>
          <w:lang w:val="fr-FR"/>
        </w:rPr>
        <w:fldChar w:fldCharType="begin"/>
      </w:r>
      <w:r>
        <w:rPr>
          <w:rFonts w:ascii="Arial" w:hAnsi="Arial" w:cs="Arial"/>
          <w:b w:val="0"/>
          <w:lang w:val="fr-FR"/>
        </w:rPr>
        <w:instrText xml:space="preserve"> REF _Ref162062266 \r \h </w:instrText>
      </w:r>
      <w:r w:rsidR="00D27D95">
        <w:rPr>
          <w:rFonts w:ascii="Arial" w:hAnsi="Arial" w:cs="Arial"/>
          <w:b w:val="0"/>
          <w:lang w:val="fr-FR"/>
        </w:rPr>
        <w:instrText xml:space="preserve"> \* MERGEFORMAT </w:instrText>
      </w:r>
      <w:r>
        <w:rPr>
          <w:rFonts w:ascii="Arial" w:hAnsi="Arial" w:cs="Arial"/>
          <w:b w:val="0"/>
          <w:lang w:val="fr-FR"/>
        </w:rPr>
      </w:r>
      <w:r>
        <w:rPr>
          <w:rFonts w:ascii="Arial" w:hAnsi="Arial" w:cs="Arial"/>
          <w:b w:val="0"/>
          <w:lang w:val="fr-FR"/>
        </w:rPr>
        <w:fldChar w:fldCharType="separate"/>
      </w:r>
      <w:r w:rsidR="0096751A">
        <w:rPr>
          <w:rFonts w:ascii="Arial" w:hAnsi="Arial" w:cs="Arial"/>
          <w:b w:val="0"/>
          <w:lang w:val="fr-FR"/>
        </w:rPr>
        <w:t>4.12</w:t>
      </w:r>
      <w:r>
        <w:rPr>
          <w:rFonts w:ascii="Arial" w:hAnsi="Arial" w:cs="Arial"/>
          <w:b w:val="0"/>
          <w:lang w:val="fr-FR"/>
        </w:rPr>
        <w:fldChar w:fldCharType="end"/>
      </w:r>
      <w:r>
        <w:rPr>
          <w:rFonts w:ascii="Arial" w:hAnsi="Arial" w:cs="Arial"/>
          <w:b w:val="0"/>
          <w:lang w:val="fr-FR"/>
        </w:rPr>
        <w:t>.</w:t>
      </w:r>
    </w:p>
    <w:p w:rsidR="00A76982" w:rsidRPr="00A76982" w:rsidRDefault="00A76982" w:rsidP="00A76982">
      <w:pPr>
        <w:rPr>
          <w:lang w:val="fr-FR"/>
        </w:rPr>
      </w:pPr>
    </w:p>
    <w:p w:rsidR="00A76982" w:rsidRDefault="00A76982"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devra confirmer la réception </w:t>
      </w:r>
      <w:r w:rsidR="00DF107E">
        <w:rPr>
          <w:rFonts w:ascii="Arial" w:hAnsi="Arial" w:cs="Arial"/>
          <w:b w:val="0"/>
          <w:lang w:val="fr-FR"/>
        </w:rPr>
        <w:t xml:space="preserve">de </w:t>
      </w:r>
      <w:r w:rsidR="00B57A15">
        <w:rPr>
          <w:rFonts w:ascii="Arial" w:hAnsi="Arial" w:cs="Arial"/>
          <w:b w:val="0"/>
          <w:lang w:val="fr-FR"/>
        </w:rPr>
        <w:t xml:space="preserve">la </w:t>
      </w:r>
      <w:r>
        <w:rPr>
          <w:rFonts w:ascii="Arial" w:hAnsi="Arial" w:cs="Arial"/>
          <w:b w:val="0"/>
          <w:lang w:val="fr-FR"/>
        </w:rPr>
        <w:t xml:space="preserve">confirmation d’attribution </w:t>
      </w:r>
      <w:r w:rsidRPr="00D27D95">
        <w:rPr>
          <w:rFonts w:ascii="Arial" w:hAnsi="Arial" w:cs="Arial"/>
          <w:lang w:val="fr-FR"/>
        </w:rPr>
        <w:t>jusqu’à 17:30</w:t>
      </w:r>
      <w:r>
        <w:rPr>
          <w:rFonts w:ascii="Arial" w:hAnsi="Arial" w:cs="Arial"/>
          <w:b w:val="0"/>
          <w:lang w:val="fr-FR"/>
        </w:rPr>
        <w:t xml:space="preserve"> du jour d’attribution du marché par transmission d’un accus</w:t>
      </w:r>
      <w:r w:rsidR="00B57A15">
        <w:rPr>
          <w:rFonts w:ascii="Arial" w:hAnsi="Arial" w:cs="Arial"/>
          <w:b w:val="0"/>
          <w:lang w:val="fr-FR"/>
        </w:rPr>
        <w:t>é de réception</w:t>
      </w:r>
      <w:r>
        <w:rPr>
          <w:rFonts w:ascii="Arial" w:hAnsi="Arial" w:cs="Arial"/>
          <w:b w:val="0"/>
          <w:lang w:val="fr-FR"/>
        </w:rPr>
        <w:t>.</w:t>
      </w:r>
    </w:p>
    <w:p w:rsidR="00E34351" w:rsidRPr="00E34351" w:rsidRDefault="00E34351" w:rsidP="00E34351">
      <w:pPr>
        <w:rPr>
          <w:lang w:val="fr-FR"/>
        </w:rPr>
      </w:pPr>
    </w:p>
    <w:p w:rsidR="00E34351" w:rsidRDefault="00E34351" w:rsidP="004F13D4">
      <w:pPr>
        <w:pStyle w:val="Heading3"/>
        <w:keepNext w:val="0"/>
        <w:numPr>
          <w:ilvl w:val="1"/>
          <w:numId w:val="4"/>
        </w:numPr>
        <w:spacing w:line="360" w:lineRule="auto"/>
        <w:ind w:hanging="508"/>
        <w:jc w:val="both"/>
        <w:rPr>
          <w:rFonts w:ascii="Arial" w:hAnsi="Arial" w:cs="Arial"/>
          <w:b w:val="0"/>
          <w:lang w:val="fr-FR"/>
        </w:rPr>
      </w:pPr>
      <w:bookmarkStart w:id="13" w:name="_Ref199061809"/>
      <w:r>
        <w:rPr>
          <w:rFonts w:ascii="Arial" w:hAnsi="Arial" w:cs="Arial"/>
          <w:b w:val="0"/>
          <w:lang w:val="fr-FR"/>
        </w:rPr>
        <w:t>Avec l</w:t>
      </w:r>
      <w:r w:rsidR="00504E9F">
        <w:rPr>
          <w:rFonts w:ascii="Arial" w:hAnsi="Arial" w:cs="Arial"/>
          <w:b w:val="0"/>
          <w:lang w:val="fr-FR"/>
        </w:rPr>
        <w:t>a transmission de la confirmation d’</w:t>
      </w:r>
      <w:r>
        <w:rPr>
          <w:rFonts w:ascii="Arial" w:hAnsi="Arial" w:cs="Arial"/>
          <w:b w:val="0"/>
          <w:lang w:val="fr-FR"/>
        </w:rPr>
        <w:t xml:space="preserve">attribution d’un lot, un contrat de fourniture aux conditions figurant au présent cahier des charges entre de fait en vigueur entre </w:t>
      </w:r>
      <w:r w:rsidR="0046566F">
        <w:rPr>
          <w:rFonts w:ascii="Arial" w:hAnsi="Arial" w:cs="Arial"/>
          <w:b w:val="0"/>
          <w:lang w:val="fr-FR"/>
        </w:rPr>
        <w:t>CREOS</w:t>
      </w:r>
      <w:r w:rsidR="00FC082A">
        <w:rPr>
          <w:rFonts w:ascii="Arial" w:hAnsi="Arial" w:cs="Arial"/>
          <w:b w:val="0"/>
          <w:lang w:val="fr-FR"/>
        </w:rPr>
        <w:t xml:space="preserve"> </w:t>
      </w:r>
      <w:r>
        <w:rPr>
          <w:rFonts w:ascii="Arial" w:hAnsi="Arial" w:cs="Arial"/>
          <w:b w:val="0"/>
          <w:lang w:val="fr-FR"/>
        </w:rPr>
        <w:t xml:space="preserve">et le </w:t>
      </w:r>
      <w:r w:rsidR="00A67C0E">
        <w:rPr>
          <w:rFonts w:ascii="Arial" w:hAnsi="Arial" w:cs="Arial"/>
          <w:b w:val="0"/>
          <w:lang w:val="fr-FR"/>
        </w:rPr>
        <w:t>Fournisseur</w:t>
      </w:r>
      <w:r>
        <w:rPr>
          <w:rFonts w:ascii="Arial" w:hAnsi="Arial" w:cs="Arial"/>
          <w:b w:val="0"/>
          <w:lang w:val="fr-FR"/>
        </w:rPr>
        <w:t xml:space="preserve">. L’objet du contrat est la fourniture d’énergie à </w:t>
      </w:r>
      <w:r w:rsidR="00AA30AA">
        <w:rPr>
          <w:rFonts w:ascii="Arial" w:hAnsi="Arial" w:cs="Arial"/>
          <w:b w:val="0"/>
          <w:lang w:val="fr-FR"/>
        </w:rPr>
        <w:t>C</w:t>
      </w:r>
      <w:r w:rsidR="0046566F">
        <w:rPr>
          <w:rFonts w:ascii="Arial" w:hAnsi="Arial" w:cs="Arial"/>
          <w:b w:val="0"/>
          <w:lang w:val="fr-FR"/>
        </w:rPr>
        <w:t>REOS</w:t>
      </w:r>
      <w:r w:rsidR="00AA30AA">
        <w:rPr>
          <w:rFonts w:ascii="Arial" w:hAnsi="Arial" w:cs="Arial"/>
          <w:b w:val="0"/>
          <w:lang w:val="fr-FR"/>
        </w:rPr>
        <w:t xml:space="preserve"> </w:t>
      </w:r>
      <w:r>
        <w:rPr>
          <w:rFonts w:ascii="Arial" w:hAnsi="Arial" w:cs="Arial"/>
          <w:b w:val="0"/>
          <w:lang w:val="fr-FR"/>
        </w:rPr>
        <w:t>en vertu d</w:t>
      </w:r>
      <w:r w:rsidR="00DD55DE">
        <w:rPr>
          <w:rFonts w:ascii="Arial" w:hAnsi="Arial" w:cs="Arial"/>
          <w:b w:val="0"/>
          <w:lang w:val="fr-FR"/>
        </w:rPr>
        <w:t>u</w:t>
      </w:r>
      <w:r>
        <w:rPr>
          <w:rFonts w:ascii="Arial" w:hAnsi="Arial" w:cs="Arial"/>
          <w:b w:val="0"/>
          <w:lang w:val="fr-FR"/>
        </w:rPr>
        <w:t xml:space="preserve"> lot qui </w:t>
      </w:r>
      <w:r w:rsidR="00DD55DE">
        <w:rPr>
          <w:rFonts w:ascii="Arial" w:hAnsi="Arial" w:cs="Arial"/>
          <w:b w:val="0"/>
          <w:lang w:val="fr-FR"/>
        </w:rPr>
        <w:t>a</w:t>
      </w:r>
      <w:r>
        <w:rPr>
          <w:rFonts w:ascii="Arial" w:hAnsi="Arial" w:cs="Arial"/>
          <w:b w:val="0"/>
          <w:lang w:val="fr-FR"/>
        </w:rPr>
        <w:t xml:space="preserve"> été attribué</w:t>
      </w:r>
      <w:r w:rsidR="009A547A">
        <w:rPr>
          <w:rFonts w:ascii="Arial" w:hAnsi="Arial" w:cs="Arial"/>
          <w:b w:val="0"/>
          <w:lang w:val="fr-FR"/>
        </w:rPr>
        <w:t xml:space="preserve"> au </w:t>
      </w:r>
      <w:r w:rsidR="00A67C0E">
        <w:rPr>
          <w:rFonts w:ascii="Arial" w:hAnsi="Arial" w:cs="Arial"/>
          <w:b w:val="0"/>
          <w:lang w:val="fr-FR"/>
        </w:rPr>
        <w:t>Fournisseur</w:t>
      </w:r>
      <w:r>
        <w:rPr>
          <w:rFonts w:ascii="Arial" w:hAnsi="Arial" w:cs="Arial"/>
          <w:b w:val="0"/>
          <w:lang w:val="fr-FR"/>
        </w:rPr>
        <w:t>.</w:t>
      </w:r>
      <w:bookmarkEnd w:id="13"/>
      <w:r w:rsidR="007D10C7">
        <w:rPr>
          <w:rFonts w:ascii="Arial" w:hAnsi="Arial" w:cs="Arial"/>
          <w:b w:val="0"/>
          <w:lang w:val="fr-FR"/>
        </w:rPr>
        <w:t xml:space="preserve"> L’entrée en vigueur du contrat de fourniture entraîne pour le </w:t>
      </w:r>
      <w:r w:rsidR="00A67C0E">
        <w:rPr>
          <w:rFonts w:ascii="Arial" w:hAnsi="Arial" w:cs="Arial"/>
          <w:b w:val="0"/>
          <w:lang w:val="fr-FR"/>
        </w:rPr>
        <w:t>Fournisseur</w:t>
      </w:r>
      <w:r w:rsidR="007D10C7">
        <w:rPr>
          <w:rFonts w:ascii="Arial" w:hAnsi="Arial" w:cs="Arial"/>
          <w:b w:val="0"/>
          <w:lang w:val="fr-FR"/>
        </w:rPr>
        <w:t xml:space="preserve"> une obligation de fourniture pour le lot qui lui </w:t>
      </w:r>
      <w:r w:rsidR="00DD55DE">
        <w:rPr>
          <w:rFonts w:ascii="Arial" w:hAnsi="Arial" w:cs="Arial"/>
          <w:b w:val="0"/>
          <w:lang w:val="fr-FR"/>
        </w:rPr>
        <w:t>a</w:t>
      </w:r>
      <w:r w:rsidR="007D10C7">
        <w:rPr>
          <w:rFonts w:ascii="Arial" w:hAnsi="Arial" w:cs="Arial"/>
          <w:b w:val="0"/>
          <w:lang w:val="fr-FR"/>
        </w:rPr>
        <w:t xml:space="preserve"> été attribué. </w:t>
      </w:r>
    </w:p>
    <w:p w:rsidR="007D10C7" w:rsidRPr="00D27D95" w:rsidRDefault="007D10C7" w:rsidP="00D27D95">
      <w:pPr>
        <w:pStyle w:val="Heading3"/>
        <w:keepNext w:val="0"/>
        <w:spacing w:line="360" w:lineRule="auto"/>
        <w:ind w:left="284"/>
        <w:jc w:val="both"/>
        <w:rPr>
          <w:rFonts w:ascii="Arial" w:hAnsi="Arial" w:cs="Arial"/>
          <w:b w:val="0"/>
          <w:lang w:val="fr-FR"/>
        </w:rPr>
      </w:pPr>
    </w:p>
    <w:p w:rsidR="001E357A" w:rsidRDefault="006224B4"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S’il s’agit de la première fois qu’un lot est attribué au </w:t>
      </w:r>
      <w:r w:rsidR="00A67C0E">
        <w:rPr>
          <w:rFonts w:ascii="Arial" w:hAnsi="Arial" w:cs="Arial"/>
          <w:b w:val="0"/>
          <w:lang w:val="fr-FR"/>
        </w:rPr>
        <w:t>Fournisseur</w:t>
      </w:r>
      <w:r>
        <w:rPr>
          <w:rFonts w:ascii="Arial" w:hAnsi="Arial" w:cs="Arial"/>
          <w:b w:val="0"/>
          <w:lang w:val="fr-FR"/>
        </w:rPr>
        <w:t xml:space="preserve"> en vertu du présent cahier des charges, </w:t>
      </w:r>
      <w:r w:rsidR="0046566F">
        <w:rPr>
          <w:rFonts w:ascii="Arial" w:hAnsi="Arial" w:cs="Arial"/>
          <w:b w:val="0"/>
          <w:lang w:val="fr-FR"/>
        </w:rPr>
        <w:t>CREOS</w:t>
      </w:r>
      <w:r w:rsidR="00FC082A">
        <w:rPr>
          <w:rFonts w:ascii="Arial" w:hAnsi="Arial" w:cs="Arial"/>
          <w:b w:val="0"/>
          <w:lang w:val="fr-FR"/>
        </w:rPr>
        <w:t xml:space="preserve"> </w:t>
      </w:r>
      <w:r w:rsidR="007D10C7">
        <w:rPr>
          <w:rFonts w:ascii="Arial" w:hAnsi="Arial" w:cs="Arial"/>
          <w:b w:val="0"/>
          <w:lang w:val="fr-FR"/>
        </w:rPr>
        <w:t xml:space="preserve">retournera un exemplaire dûment </w:t>
      </w:r>
      <w:r w:rsidR="00A62601">
        <w:rPr>
          <w:rFonts w:ascii="Arial" w:hAnsi="Arial" w:cs="Arial"/>
          <w:b w:val="0"/>
          <w:lang w:val="fr-FR"/>
        </w:rPr>
        <w:t>contre</w:t>
      </w:r>
      <w:r w:rsidR="007D10C7">
        <w:rPr>
          <w:rFonts w:ascii="Arial" w:hAnsi="Arial" w:cs="Arial"/>
          <w:b w:val="0"/>
          <w:lang w:val="fr-FR"/>
        </w:rPr>
        <w:t>signé d</w:t>
      </w:r>
      <w:r w:rsidR="00A63FA5">
        <w:rPr>
          <w:rFonts w:ascii="Arial" w:hAnsi="Arial" w:cs="Arial"/>
          <w:b w:val="0"/>
          <w:lang w:val="fr-FR"/>
        </w:rPr>
        <w:t>es</w:t>
      </w:r>
      <w:r w:rsidR="007D10C7">
        <w:rPr>
          <w:rFonts w:ascii="Arial" w:hAnsi="Arial" w:cs="Arial"/>
          <w:b w:val="0"/>
          <w:lang w:val="fr-FR"/>
        </w:rPr>
        <w:t xml:space="preserve"> </w:t>
      </w:r>
      <w:r w:rsidR="00A63FA5">
        <w:rPr>
          <w:rFonts w:ascii="Arial" w:hAnsi="Arial" w:cs="Arial"/>
          <w:b w:val="0"/>
          <w:lang w:val="fr-FR"/>
        </w:rPr>
        <w:t>Conditions Générales</w:t>
      </w:r>
      <w:r w:rsidR="001E357A" w:rsidRPr="001E357A">
        <w:rPr>
          <w:rFonts w:ascii="Arial" w:hAnsi="Arial" w:cs="Arial"/>
          <w:b w:val="0"/>
          <w:lang w:val="fr-FR"/>
        </w:rPr>
        <w:t xml:space="preserve"> </w:t>
      </w:r>
      <w:r w:rsidR="001E357A">
        <w:rPr>
          <w:rFonts w:ascii="Arial" w:hAnsi="Arial" w:cs="Arial"/>
          <w:b w:val="0"/>
          <w:lang w:val="fr-FR"/>
        </w:rPr>
        <w:t>dans les meilleurs délais comptés à partir du moment de l’émission de la confirmation d’attribution.</w:t>
      </w:r>
    </w:p>
    <w:p w:rsidR="001E357A" w:rsidRPr="00D27D95" w:rsidRDefault="001E357A" w:rsidP="00D27D95">
      <w:pPr>
        <w:pStyle w:val="Heading3"/>
        <w:keepNext w:val="0"/>
        <w:spacing w:line="360" w:lineRule="auto"/>
        <w:ind w:left="284"/>
        <w:jc w:val="both"/>
        <w:rPr>
          <w:rFonts w:ascii="Arial" w:hAnsi="Arial" w:cs="Arial"/>
          <w:b w:val="0"/>
          <w:lang w:val="fr-FR"/>
        </w:rPr>
      </w:pPr>
    </w:p>
    <w:p w:rsidR="007D10C7" w:rsidRDefault="00E5469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Dans les meilleurs délais comptés à partir du moment de l’émission de la confirmation d’attribution, </w:t>
      </w:r>
      <w:r w:rsidR="0046566F">
        <w:rPr>
          <w:rFonts w:ascii="Arial" w:hAnsi="Arial" w:cs="Arial"/>
          <w:b w:val="0"/>
          <w:lang w:val="fr-FR"/>
        </w:rPr>
        <w:t>CREOS</w:t>
      </w:r>
      <w:r w:rsidR="00AA30AA">
        <w:rPr>
          <w:rFonts w:ascii="Arial" w:hAnsi="Arial" w:cs="Arial"/>
          <w:b w:val="0"/>
          <w:lang w:val="fr-FR"/>
        </w:rPr>
        <w:t xml:space="preserve"> </w:t>
      </w:r>
      <w:r w:rsidR="001E357A">
        <w:rPr>
          <w:rFonts w:ascii="Arial" w:hAnsi="Arial" w:cs="Arial"/>
          <w:b w:val="0"/>
          <w:lang w:val="fr-FR"/>
        </w:rPr>
        <w:t>retournera</w:t>
      </w:r>
      <w:r w:rsidR="00A63FA5">
        <w:rPr>
          <w:rFonts w:ascii="Arial" w:hAnsi="Arial" w:cs="Arial"/>
          <w:b w:val="0"/>
          <w:lang w:val="fr-FR"/>
        </w:rPr>
        <w:t xml:space="preserve"> </w:t>
      </w:r>
      <w:r>
        <w:rPr>
          <w:rFonts w:ascii="Arial" w:hAnsi="Arial" w:cs="Arial"/>
          <w:b w:val="0"/>
          <w:lang w:val="fr-FR"/>
        </w:rPr>
        <w:t xml:space="preserve">au </w:t>
      </w:r>
      <w:r w:rsidR="00A67C0E">
        <w:rPr>
          <w:rFonts w:ascii="Arial" w:hAnsi="Arial" w:cs="Arial"/>
          <w:b w:val="0"/>
          <w:lang w:val="fr-FR"/>
        </w:rPr>
        <w:t>Fournisseur</w:t>
      </w:r>
      <w:r>
        <w:rPr>
          <w:rFonts w:ascii="Arial" w:hAnsi="Arial" w:cs="Arial"/>
          <w:b w:val="0"/>
          <w:lang w:val="fr-FR"/>
        </w:rPr>
        <w:t xml:space="preserve"> </w:t>
      </w:r>
      <w:r w:rsidR="006224B4">
        <w:rPr>
          <w:rFonts w:ascii="Arial" w:hAnsi="Arial" w:cs="Arial"/>
          <w:b w:val="0"/>
          <w:lang w:val="fr-FR"/>
        </w:rPr>
        <w:t>un exemplaire dûment contresigné des Conditions Particulières relatives au lot attribué</w:t>
      </w:r>
      <w:r>
        <w:rPr>
          <w:rFonts w:ascii="Arial" w:hAnsi="Arial" w:cs="Arial"/>
          <w:b w:val="0"/>
          <w:lang w:val="fr-FR"/>
        </w:rPr>
        <w:t xml:space="preserve">. </w:t>
      </w:r>
    </w:p>
    <w:p w:rsidR="00BB3140" w:rsidRPr="00D27D95" w:rsidRDefault="00BB3140" w:rsidP="00D27D95">
      <w:pPr>
        <w:pStyle w:val="Heading3"/>
        <w:keepNext w:val="0"/>
        <w:spacing w:line="360" w:lineRule="auto"/>
        <w:ind w:left="284"/>
        <w:jc w:val="both"/>
        <w:rPr>
          <w:rFonts w:ascii="Arial" w:hAnsi="Arial" w:cs="Arial"/>
          <w:b w:val="0"/>
          <w:lang w:val="fr-FR"/>
        </w:rPr>
      </w:pPr>
    </w:p>
    <w:p w:rsidR="00794DB1" w:rsidRDefault="00794DB1" w:rsidP="004F13D4">
      <w:pPr>
        <w:pStyle w:val="Heading3"/>
        <w:keepNext w:val="0"/>
        <w:numPr>
          <w:ilvl w:val="1"/>
          <w:numId w:val="4"/>
        </w:numPr>
        <w:spacing w:line="360" w:lineRule="auto"/>
        <w:ind w:hanging="508"/>
        <w:jc w:val="both"/>
        <w:rPr>
          <w:rFonts w:ascii="Arial" w:hAnsi="Arial" w:cs="Arial"/>
          <w:b w:val="0"/>
          <w:lang w:val="fr-FR"/>
        </w:rPr>
      </w:pPr>
      <w:r w:rsidRPr="00794DB1">
        <w:rPr>
          <w:rFonts w:ascii="Arial" w:hAnsi="Arial" w:cs="Arial"/>
          <w:b w:val="0"/>
          <w:lang w:val="fr-FR"/>
        </w:rPr>
        <w:lastRenderedPageBreak/>
        <w:t xml:space="preserve">Les </w:t>
      </w:r>
      <w:r w:rsidR="00A67C0E">
        <w:rPr>
          <w:rFonts w:ascii="Arial" w:hAnsi="Arial" w:cs="Arial"/>
          <w:b w:val="0"/>
          <w:lang w:val="fr-FR"/>
        </w:rPr>
        <w:t>fournisseur</w:t>
      </w:r>
      <w:r w:rsidRPr="00794DB1">
        <w:rPr>
          <w:rFonts w:ascii="Arial" w:hAnsi="Arial" w:cs="Arial"/>
          <w:b w:val="0"/>
          <w:lang w:val="fr-FR"/>
        </w:rPr>
        <w:t xml:space="preserve">s n’ayant pas reçu de confirmation d’attribution jusqu’à la date </w:t>
      </w:r>
      <w:r w:rsidR="00FB6EEC">
        <w:rPr>
          <w:rFonts w:ascii="Arial" w:hAnsi="Arial" w:cs="Arial"/>
          <w:b w:val="0"/>
          <w:lang w:val="fr-FR"/>
        </w:rPr>
        <w:t xml:space="preserve">et l’heure </w:t>
      </w:r>
      <w:r w:rsidRPr="00794DB1">
        <w:rPr>
          <w:rFonts w:ascii="Arial" w:hAnsi="Arial" w:cs="Arial"/>
          <w:b w:val="0"/>
          <w:lang w:val="fr-FR"/>
        </w:rPr>
        <w:t xml:space="preserve">figurant à l’article </w:t>
      </w:r>
      <w:r w:rsidRPr="00794DB1">
        <w:rPr>
          <w:rFonts w:ascii="Arial" w:hAnsi="Arial" w:cs="Arial"/>
          <w:b w:val="0"/>
          <w:lang w:val="fr-FR"/>
        </w:rPr>
        <w:fldChar w:fldCharType="begin"/>
      </w:r>
      <w:r w:rsidRPr="00794DB1">
        <w:rPr>
          <w:rFonts w:ascii="Arial" w:hAnsi="Arial" w:cs="Arial"/>
          <w:b w:val="0"/>
          <w:lang w:val="fr-FR"/>
        </w:rPr>
        <w:instrText xml:space="preserve"> REF _Ref162062266 \r \h </w:instrText>
      </w:r>
      <w:r>
        <w:rPr>
          <w:rFonts w:ascii="Arial" w:hAnsi="Arial" w:cs="Arial"/>
          <w:b w:val="0"/>
          <w:lang w:val="fr-FR"/>
        </w:rPr>
        <w:instrText xml:space="preserve"> \* MERGEFORMAT </w:instrText>
      </w:r>
      <w:r w:rsidRPr="00794DB1">
        <w:rPr>
          <w:rFonts w:ascii="Arial" w:hAnsi="Arial" w:cs="Arial"/>
          <w:b w:val="0"/>
          <w:lang w:val="fr-FR"/>
        </w:rPr>
      </w:r>
      <w:r w:rsidRPr="00794DB1">
        <w:rPr>
          <w:rFonts w:ascii="Arial" w:hAnsi="Arial" w:cs="Arial"/>
          <w:b w:val="0"/>
          <w:lang w:val="fr-FR"/>
        </w:rPr>
        <w:fldChar w:fldCharType="separate"/>
      </w:r>
      <w:r w:rsidR="0096751A">
        <w:rPr>
          <w:rFonts w:ascii="Arial" w:hAnsi="Arial" w:cs="Arial"/>
          <w:b w:val="0"/>
          <w:lang w:val="fr-FR"/>
        </w:rPr>
        <w:t>4.12</w:t>
      </w:r>
      <w:r w:rsidRPr="00794DB1">
        <w:rPr>
          <w:rFonts w:ascii="Arial" w:hAnsi="Arial" w:cs="Arial"/>
          <w:b w:val="0"/>
          <w:lang w:val="fr-FR"/>
        </w:rPr>
        <w:fldChar w:fldCharType="end"/>
      </w:r>
      <w:r>
        <w:rPr>
          <w:rFonts w:ascii="Arial" w:hAnsi="Arial" w:cs="Arial"/>
          <w:b w:val="0"/>
          <w:lang w:val="fr-FR"/>
        </w:rPr>
        <w:t xml:space="preserve"> cessero</w:t>
      </w:r>
      <w:r w:rsidR="00B86F09">
        <w:rPr>
          <w:rFonts w:ascii="Arial" w:hAnsi="Arial" w:cs="Arial"/>
          <w:b w:val="0"/>
          <w:lang w:val="fr-FR"/>
        </w:rPr>
        <w:t>nt d’être liés par leur offre.</w:t>
      </w:r>
    </w:p>
    <w:p w:rsidR="00C930A4" w:rsidRDefault="00C930A4" w:rsidP="00271722">
      <w:pPr>
        <w:rPr>
          <w:lang w:val="fr-FR"/>
        </w:rPr>
      </w:pPr>
    </w:p>
    <w:p w:rsidR="00FB6EEC" w:rsidRDefault="00FB6EEC" w:rsidP="00D27D95">
      <w:pPr>
        <w:pStyle w:val="Heading3"/>
        <w:numPr>
          <w:ilvl w:val="0"/>
          <w:numId w:val="4"/>
        </w:numPr>
        <w:spacing w:line="360" w:lineRule="auto"/>
        <w:jc w:val="both"/>
        <w:rPr>
          <w:rFonts w:ascii="Arial" w:hAnsi="Arial" w:cs="Arial"/>
          <w:lang w:val="fr-FR"/>
        </w:rPr>
      </w:pPr>
      <w:bookmarkStart w:id="14" w:name="_Toc199298413"/>
      <w:r>
        <w:rPr>
          <w:rFonts w:ascii="Arial" w:hAnsi="Arial" w:cs="Arial"/>
          <w:lang w:val="fr-FR"/>
        </w:rPr>
        <w:t>C</w:t>
      </w:r>
      <w:r w:rsidRPr="00E34351">
        <w:rPr>
          <w:rFonts w:ascii="Arial" w:hAnsi="Arial" w:cs="Arial"/>
          <w:lang w:val="fr-FR"/>
        </w:rPr>
        <w:t>O</w:t>
      </w:r>
      <w:r>
        <w:rPr>
          <w:rFonts w:ascii="Arial" w:hAnsi="Arial" w:cs="Arial"/>
          <w:lang w:val="fr-FR"/>
        </w:rPr>
        <w:t>MPOSITIO</w:t>
      </w:r>
      <w:r w:rsidRPr="00E34351">
        <w:rPr>
          <w:rFonts w:ascii="Arial" w:hAnsi="Arial" w:cs="Arial"/>
          <w:lang w:val="fr-FR"/>
        </w:rPr>
        <w:t>N</w:t>
      </w:r>
      <w:r>
        <w:rPr>
          <w:rFonts w:ascii="Arial" w:hAnsi="Arial" w:cs="Arial"/>
          <w:lang w:val="fr-FR"/>
        </w:rPr>
        <w:t xml:space="preserve"> DES PRIX</w:t>
      </w:r>
      <w:bookmarkEnd w:id="14"/>
    </w:p>
    <w:p w:rsidR="002D5BE1" w:rsidRDefault="00FB6EEC"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L</w:t>
      </w:r>
      <w:r w:rsidR="002F2263">
        <w:rPr>
          <w:rFonts w:ascii="Arial" w:hAnsi="Arial" w:cs="Arial"/>
          <w:b w:val="0"/>
          <w:lang w:val="fr-FR"/>
        </w:rPr>
        <w:t>es prix indiqués par le Fournisseur sur les formulaires de soumissions</w:t>
      </w:r>
      <w:r w:rsidR="002D5BE1">
        <w:rPr>
          <w:rFonts w:ascii="Arial" w:hAnsi="Arial" w:cs="Arial"/>
          <w:b w:val="0"/>
          <w:lang w:val="fr-FR"/>
        </w:rPr>
        <w:t xml:space="preserve"> </w:t>
      </w:r>
      <w:r w:rsidR="002F2263">
        <w:rPr>
          <w:rFonts w:ascii="Arial" w:hAnsi="Arial" w:cs="Arial"/>
          <w:b w:val="0"/>
          <w:lang w:val="fr-FR"/>
        </w:rPr>
        <w:t>se</w:t>
      </w:r>
      <w:r w:rsidR="002D5BE1">
        <w:rPr>
          <w:rFonts w:ascii="Arial" w:hAnsi="Arial" w:cs="Arial"/>
          <w:b w:val="0"/>
          <w:lang w:val="fr-FR"/>
        </w:rPr>
        <w:t>ront nets</w:t>
      </w:r>
      <w:r w:rsidR="00E96091">
        <w:rPr>
          <w:rFonts w:ascii="Arial" w:hAnsi="Arial" w:cs="Arial"/>
          <w:b w:val="0"/>
          <w:lang w:val="fr-FR"/>
        </w:rPr>
        <w:t>,</w:t>
      </w:r>
      <w:r w:rsidR="002D5BE1">
        <w:rPr>
          <w:rFonts w:ascii="Arial" w:hAnsi="Arial" w:cs="Arial"/>
          <w:b w:val="0"/>
          <w:lang w:val="fr-FR"/>
        </w:rPr>
        <w:t xml:space="preserve"> </w:t>
      </w:r>
      <w:r w:rsidR="002F2263">
        <w:rPr>
          <w:rFonts w:ascii="Arial" w:hAnsi="Arial" w:cs="Arial"/>
          <w:b w:val="0"/>
          <w:lang w:val="fr-FR"/>
        </w:rPr>
        <w:t>n</w:t>
      </w:r>
      <w:r w:rsidR="002D5BE1">
        <w:rPr>
          <w:rFonts w:ascii="Arial" w:hAnsi="Arial" w:cs="Arial"/>
          <w:b w:val="0"/>
          <w:lang w:val="fr-FR"/>
        </w:rPr>
        <w:t xml:space="preserve">on révisables et s’entendront </w:t>
      </w:r>
      <w:r w:rsidR="002F2263">
        <w:rPr>
          <w:rFonts w:ascii="Arial" w:hAnsi="Arial" w:cs="Arial"/>
          <w:b w:val="0"/>
          <w:lang w:val="fr-FR"/>
        </w:rPr>
        <w:t>hors TVA</w:t>
      </w:r>
      <w:r w:rsidR="002D5BE1">
        <w:rPr>
          <w:rFonts w:ascii="Arial" w:hAnsi="Arial" w:cs="Arial"/>
          <w:b w:val="0"/>
          <w:lang w:val="fr-FR"/>
        </w:rPr>
        <w:t>.</w:t>
      </w:r>
      <w:r w:rsidR="002F2263">
        <w:rPr>
          <w:rFonts w:ascii="Arial" w:hAnsi="Arial" w:cs="Arial"/>
          <w:b w:val="0"/>
          <w:lang w:val="fr-FR"/>
        </w:rPr>
        <w:t xml:space="preserve"> </w:t>
      </w:r>
    </w:p>
    <w:p w:rsidR="002D5BE1" w:rsidRPr="00D27D95" w:rsidRDefault="002D5BE1" w:rsidP="00D27D95">
      <w:pPr>
        <w:pStyle w:val="Heading3"/>
        <w:keepNext w:val="0"/>
        <w:spacing w:line="360" w:lineRule="auto"/>
        <w:ind w:left="284"/>
        <w:jc w:val="both"/>
        <w:rPr>
          <w:rFonts w:ascii="Arial" w:hAnsi="Arial" w:cs="Arial"/>
          <w:b w:val="0"/>
          <w:lang w:val="fr-FR"/>
        </w:rPr>
      </w:pPr>
    </w:p>
    <w:p w:rsidR="00FB6EEC" w:rsidRDefault="002D5BE1"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To</w:t>
      </w:r>
      <w:r w:rsidR="002F2263">
        <w:rPr>
          <w:rFonts w:ascii="Arial" w:hAnsi="Arial" w:cs="Arial"/>
          <w:b w:val="0"/>
          <w:lang w:val="fr-FR"/>
        </w:rPr>
        <w:t>ute</w:t>
      </w:r>
      <w:r>
        <w:rPr>
          <w:rFonts w:ascii="Arial" w:hAnsi="Arial" w:cs="Arial"/>
          <w:b w:val="0"/>
          <w:lang w:val="fr-FR"/>
        </w:rPr>
        <w:t xml:space="preserve"> </w:t>
      </w:r>
      <w:r w:rsidR="002F2263">
        <w:rPr>
          <w:rFonts w:ascii="Arial" w:hAnsi="Arial" w:cs="Arial"/>
          <w:b w:val="0"/>
          <w:lang w:val="fr-FR"/>
        </w:rPr>
        <w:t>taxe</w:t>
      </w:r>
      <w:r>
        <w:rPr>
          <w:rFonts w:ascii="Arial" w:hAnsi="Arial" w:cs="Arial"/>
          <w:b w:val="0"/>
          <w:lang w:val="fr-FR"/>
        </w:rPr>
        <w:t xml:space="preserve"> ou redevance</w:t>
      </w:r>
      <w:r w:rsidR="002F2263">
        <w:rPr>
          <w:rFonts w:ascii="Arial" w:hAnsi="Arial" w:cs="Arial"/>
          <w:b w:val="0"/>
          <w:lang w:val="fr-FR"/>
        </w:rPr>
        <w:t xml:space="preserve"> venant grever la </w:t>
      </w:r>
      <w:r>
        <w:rPr>
          <w:rFonts w:ascii="Arial" w:hAnsi="Arial" w:cs="Arial"/>
          <w:b w:val="0"/>
          <w:lang w:val="fr-FR"/>
        </w:rPr>
        <w:t xml:space="preserve">chaîne de </w:t>
      </w:r>
      <w:r w:rsidR="002F2263">
        <w:rPr>
          <w:rFonts w:ascii="Arial" w:hAnsi="Arial" w:cs="Arial"/>
          <w:b w:val="0"/>
          <w:lang w:val="fr-FR"/>
        </w:rPr>
        <w:t xml:space="preserve">fourniture </w:t>
      </w:r>
      <w:r>
        <w:rPr>
          <w:rFonts w:ascii="Arial" w:hAnsi="Arial" w:cs="Arial"/>
          <w:b w:val="0"/>
          <w:lang w:val="fr-FR"/>
        </w:rPr>
        <w:t xml:space="preserve">en amont de la livraison au périmètre d’équilibre indiqué à l’article </w:t>
      </w:r>
      <w:r>
        <w:rPr>
          <w:rFonts w:ascii="Arial" w:hAnsi="Arial" w:cs="Arial"/>
          <w:b w:val="0"/>
          <w:lang w:val="fr-FR"/>
        </w:rPr>
        <w:fldChar w:fldCharType="begin"/>
      </w:r>
      <w:r>
        <w:rPr>
          <w:rFonts w:ascii="Arial" w:hAnsi="Arial" w:cs="Arial"/>
          <w:b w:val="0"/>
          <w:lang w:val="fr-FR"/>
        </w:rPr>
        <w:instrText xml:space="preserve"> REF _Ref199056413 \r \h </w:instrText>
      </w:r>
      <w:r w:rsidR="00D27D95">
        <w:rPr>
          <w:rFonts w:ascii="Arial" w:hAnsi="Arial" w:cs="Arial"/>
          <w:b w:val="0"/>
          <w:lang w:val="fr-FR"/>
        </w:rPr>
        <w:instrText xml:space="preserve"> \* MERGEFORMAT </w:instrText>
      </w:r>
      <w:r>
        <w:rPr>
          <w:rFonts w:ascii="Arial" w:hAnsi="Arial" w:cs="Arial"/>
          <w:b w:val="0"/>
          <w:lang w:val="fr-FR"/>
        </w:rPr>
      </w:r>
      <w:r>
        <w:rPr>
          <w:rFonts w:ascii="Arial" w:hAnsi="Arial" w:cs="Arial"/>
          <w:b w:val="0"/>
          <w:lang w:val="fr-FR"/>
        </w:rPr>
        <w:fldChar w:fldCharType="separate"/>
      </w:r>
      <w:r w:rsidR="0096751A">
        <w:rPr>
          <w:rFonts w:ascii="Arial" w:hAnsi="Arial" w:cs="Arial"/>
          <w:b w:val="0"/>
          <w:lang w:val="fr-FR"/>
        </w:rPr>
        <w:t>3.6</w:t>
      </w:r>
      <w:r>
        <w:rPr>
          <w:rFonts w:ascii="Arial" w:hAnsi="Arial" w:cs="Arial"/>
          <w:b w:val="0"/>
          <w:lang w:val="fr-FR"/>
        </w:rPr>
        <w:fldChar w:fldCharType="end"/>
      </w:r>
      <w:r w:rsidR="00123C47">
        <w:rPr>
          <w:rFonts w:ascii="Arial" w:hAnsi="Arial" w:cs="Arial"/>
          <w:b w:val="0"/>
          <w:lang w:val="fr-FR"/>
        </w:rPr>
        <w:t>,</w:t>
      </w:r>
      <w:r>
        <w:rPr>
          <w:rFonts w:ascii="Arial" w:hAnsi="Arial" w:cs="Arial"/>
          <w:b w:val="0"/>
          <w:lang w:val="fr-FR"/>
        </w:rPr>
        <w:t xml:space="preserve"> </w:t>
      </w:r>
      <w:r w:rsidR="001D5DD8">
        <w:rPr>
          <w:rFonts w:ascii="Arial" w:hAnsi="Arial" w:cs="Arial"/>
          <w:b w:val="0"/>
          <w:lang w:val="fr-FR"/>
        </w:rPr>
        <w:t xml:space="preserve">ou défini ultérieurement en accord avec l’article </w:t>
      </w:r>
      <w:r w:rsidR="001D5DD8">
        <w:rPr>
          <w:rFonts w:ascii="Arial" w:hAnsi="Arial" w:cs="Arial"/>
          <w:b w:val="0"/>
          <w:lang w:val="fr-FR"/>
        </w:rPr>
        <w:fldChar w:fldCharType="begin"/>
      </w:r>
      <w:r w:rsidR="001D5DD8">
        <w:rPr>
          <w:rFonts w:ascii="Arial" w:hAnsi="Arial" w:cs="Arial"/>
          <w:b w:val="0"/>
          <w:lang w:val="fr-FR"/>
        </w:rPr>
        <w:instrText xml:space="preserve"> REF _Ref199643634 \r \h </w:instrText>
      </w:r>
      <w:r w:rsidR="00D27D95">
        <w:rPr>
          <w:rFonts w:ascii="Arial" w:hAnsi="Arial" w:cs="Arial"/>
          <w:b w:val="0"/>
          <w:lang w:val="fr-FR"/>
        </w:rPr>
        <w:instrText xml:space="preserve"> \* MERGEFORMAT </w:instrText>
      </w:r>
      <w:r w:rsidR="001D5DD8">
        <w:rPr>
          <w:rFonts w:ascii="Arial" w:hAnsi="Arial" w:cs="Arial"/>
          <w:b w:val="0"/>
          <w:lang w:val="fr-FR"/>
        </w:rPr>
      </w:r>
      <w:r w:rsidR="001D5DD8">
        <w:rPr>
          <w:rFonts w:ascii="Arial" w:hAnsi="Arial" w:cs="Arial"/>
          <w:b w:val="0"/>
          <w:lang w:val="fr-FR"/>
        </w:rPr>
        <w:fldChar w:fldCharType="separate"/>
      </w:r>
      <w:r w:rsidR="0096751A">
        <w:rPr>
          <w:rFonts w:ascii="Arial" w:hAnsi="Arial" w:cs="Arial"/>
          <w:b w:val="0"/>
          <w:lang w:val="fr-FR"/>
        </w:rPr>
        <w:t>3.7</w:t>
      </w:r>
      <w:r w:rsidR="001D5DD8">
        <w:rPr>
          <w:rFonts w:ascii="Arial" w:hAnsi="Arial" w:cs="Arial"/>
          <w:b w:val="0"/>
          <w:lang w:val="fr-FR"/>
        </w:rPr>
        <w:fldChar w:fldCharType="end"/>
      </w:r>
      <w:r w:rsidR="00123C47">
        <w:rPr>
          <w:rFonts w:ascii="Arial" w:hAnsi="Arial" w:cs="Arial"/>
          <w:b w:val="0"/>
          <w:lang w:val="fr-FR"/>
        </w:rPr>
        <w:t>,</w:t>
      </w:r>
      <w:r w:rsidR="001D5DD8">
        <w:rPr>
          <w:rFonts w:ascii="Arial" w:hAnsi="Arial" w:cs="Arial"/>
          <w:b w:val="0"/>
          <w:lang w:val="fr-FR"/>
        </w:rPr>
        <w:t xml:space="preserve"> </w:t>
      </w:r>
      <w:r>
        <w:rPr>
          <w:rFonts w:ascii="Arial" w:hAnsi="Arial" w:cs="Arial"/>
          <w:b w:val="0"/>
          <w:lang w:val="fr-FR"/>
        </w:rPr>
        <w:t xml:space="preserve">sera à charge du </w:t>
      </w:r>
      <w:r w:rsidR="00A67C0E">
        <w:rPr>
          <w:rFonts w:ascii="Arial" w:hAnsi="Arial" w:cs="Arial"/>
          <w:b w:val="0"/>
          <w:lang w:val="fr-FR"/>
        </w:rPr>
        <w:t>Fournisseur</w:t>
      </w:r>
      <w:r w:rsidR="00FB6EEC">
        <w:rPr>
          <w:rFonts w:ascii="Arial" w:hAnsi="Arial" w:cs="Arial"/>
          <w:b w:val="0"/>
          <w:lang w:val="fr-FR"/>
        </w:rPr>
        <w:t>.</w:t>
      </w:r>
    </w:p>
    <w:p w:rsidR="00FB6EEC" w:rsidRPr="00271722" w:rsidRDefault="00FB6EEC" w:rsidP="00271722">
      <w:pPr>
        <w:rPr>
          <w:lang w:val="fr-FR"/>
        </w:rPr>
      </w:pPr>
    </w:p>
    <w:p w:rsidR="00271722" w:rsidRDefault="00271722" w:rsidP="00D27D95">
      <w:pPr>
        <w:pStyle w:val="Heading3"/>
        <w:numPr>
          <w:ilvl w:val="0"/>
          <w:numId w:val="4"/>
        </w:numPr>
        <w:spacing w:line="360" w:lineRule="auto"/>
        <w:jc w:val="both"/>
        <w:rPr>
          <w:rFonts w:ascii="Arial" w:hAnsi="Arial" w:cs="Arial"/>
          <w:lang w:val="fr-FR"/>
        </w:rPr>
      </w:pPr>
      <w:bookmarkStart w:id="15" w:name="_Toc199298414"/>
      <w:r w:rsidRPr="00E34351">
        <w:rPr>
          <w:rFonts w:ascii="Arial" w:hAnsi="Arial" w:cs="Arial"/>
          <w:lang w:val="fr-FR"/>
        </w:rPr>
        <w:t>FACTURATION</w:t>
      </w:r>
      <w:bookmarkEnd w:id="15"/>
    </w:p>
    <w:p w:rsidR="00E34351" w:rsidRDefault="00E34351"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Les fournitures effectuées en vertu des lots dont le </w:t>
      </w:r>
      <w:r w:rsidR="00A67C0E">
        <w:rPr>
          <w:rFonts w:ascii="Arial" w:hAnsi="Arial" w:cs="Arial"/>
          <w:b w:val="0"/>
          <w:lang w:val="fr-FR"/>
        </w:rPr>
        <w:t>Fournisseur</w:t>
      </w:r>
      <w:r>
        <w:rPr>
          <w:rFonts w:ascii="Arial" w:hAnsi="Arial" w:cs="Arial"/>
          <w:b w:val="0"/>
          <w:lang w:val="fr-FR"/>
        </w:rPr>
        <w:t xml:space="preserve"> a reçu l’attribution feront l’objet d’une facturation mensuelle, indépendamment du type de lot.</w:t>
      </w:r>
    </w:p>
    <w:p w:rsidR="00E34351" w:rsidRPr="00D27D95" w:rsidRDefault="00E34351" w:rsidP="00D27D95">
      <w:pPr>
        <w:pStyle w:val="Heading3"/>
        <w:keepNext w:val="0"/>
        <w:spacing w:line="360" w:lineRule="auto"/>
        <w:ind w:left="284"/>
        <w:jc w:val="both"/>
        <w:rPr>
          <w:rFonts w:ascii="Arial" w:hAnsi="Arial" w:cs="Arial"/>
          <w:b w:val="0"/>
          <w:lang w:val="fr-FR"/>
        </w:rPr>
      </w:pPr>
    </w:p>
    <w:p w:rsidR="00271722" w:rsidRDefault="00C3615A"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Au </w:t>
      </w:r>
      <w:r w:rsidR="00E34351">
        <w:rPr>
          <w:rFonts w:ascii="Arial" w:hAnsi="Arial" w:cs="Arial"/>
          <w:b w:val="0"/>
          <w:lang w:val="fr-FR"/>
        </w:rPr>
        <w:t xml:space="preserve">plus tôt au </w:t>
      </w:r>
      <w:r>
        <w:rPr>
          <w:rFonts w:ascii="Arial" w:hAnsi="Arial" w:cs="Arial"/>
          <w:b w:val="0"/>
          <w:lang w:val="fr-FR"/>
        </w:rPr>
        <w:t xml:space="preserve">début </w:t>
      </w:r>
      <w:r w:rsidR="0012270D">
        <w:rPr>
          <w:rFonts w:ascii="Arial" w:hAnsi="Arial" w:cs="Arial"/>
          <w:b w:val="0"/>
          <w:lang w:val="fr-FR"/>
        </w:rPr>
        <w:t>de chaque mois</w:t>
      </w:r>
      <w:r>
        <w:rPr>
          <w:rFonts w:ascii="Arial" w:hAnsi="Arial" w:cs="Arial"/>
          <w:b w:val="0"/>
          <w:lang w:val="fr-FR"/>
        </w:rPr>
        <w:t xml:space="preserve">, le </w:t>
      </w:r>
      <w:r w:rsidR="00A67C0E">
        <w:rPr>
          <w:rFonts w:ascii="Arial" w:hAnsi="Arial" w:cs="Arial"/>
          <w:b w:val="0"/>
          <w:lang w:val="fr-FR"/>
        </w:rPr>
        <w:t>Fournisseur</w:t>
      </w:r>
      <w:r>
        <w:rPr>
          <w:rFonts w:ascii="Arial" w:hAnsi="Arial" w:cs="Arial"/>
          <w:b w:val="0"/>
          <w:lang w:val="fr-FR"/>
        </w:rPr>
        <w:t xml:space="preserve"> </w:t>
      </w:r>
      <w:r w:rsidR="00581479">
        <w:rPr>
          <w:rFonts w:ascii="Arial" w:hAnsi="Arial" w:cs="Arial"/>
          <w:b w:val="0"/>
          <w:lang w:val="fr-FR"/>
        </w:rPr>
        <w:t>adressera</w:t>
      </w:r>
      <w:r>
        <w:rPr>
          <w:rFonts w:ascii="Arial" w:hAnsi="Arial" w:cs="Arial"/>
          <w:b w:val="0"/>
          <w:lang w:val="fr-FR"/>
        </w:rPr>
        <w:t xml:space="preserve"> une facture </w:t>
      </w:r>
      <w:r w:rsidR="00C5255B">
        <w:rPr>
          <w:rFonts w:ascii="Arial" w:hAnsi="Arial" w:cs="Arial"/>
          <w:b w:val="0"/>
          <w:lang w:val="fr-FR"/>
        </w:rPr>
        <w:t xml:space="preserve">à </w:t>
      </w:r>
      <w:r w:rsidR="00AA30AA">
        <w:rPr>
          <w:rFonts w:ascii="Arial" w:hAnsi="Arial" w:cs="Arial"/>
          <w:b w:val="0"/>
          <w:lang w:val="fr-FR"/>
        </w:rPr>
        <w:t>C</w:t>
      </w:r>
      <w:r w:rsidR="0046566F">
        <w:rPr>
          <w:rFonts w:ascii="Arial" w:hAnsi="Arial" w:cs="Arial"/>
          <w:b w:val="0"/>
          <w:lang w:val="fr-FR"/>
        </w:rPr>
        <w:t>REOS</w:t>
      </w:r>
      <w:r w:rsidR="00AA30AA">
        <w:rPr>
          <w:rFonts w:ascii="Arial" w:hAnsi="Arial" w:cs="Arial"/>
          <w:b w:val="0"/>
          <w:lang w:val="fr-FR"/>
        </w:rPr>
        <w:t xml:space="preserve"> </w:t>
      </w:r>
      <w:r w:rsidR="0012270D">
        <w:rPr>
          <w:rFonts w:ascii="Arial" w:hAnsi="Arial" w:cs="Arial"/>
          <w:b w:val="0"/>
          <w:lang w:val="fr-FR"/>
        </w:rPr>
        <w:t>pour les fournitures effectuées le mois précédant</w:t>
      </w:r>
      <w:r w:rsidR="009A547A">
        <w:rPr>
          <w:rFonts w:ascii="Arial" w:hAnsi="Arial" w:cs="Arial"/>
          <w:b w:val="0"/>
          <w:lang w:val="fr-FR"/>
        </w:rPr>
        <w:t>. Les taxes venant grever la fourniture devront être énumérées séparément sur la facture.</w:t>
      </w:r>
    </w:p>
    <w:p w:rsidR="00581479" w:rsidRPr="00D27D95" w:rsidRDefault="00581479" w:rsidP="00D27D95">
      <w:pPr>
        <w:pStyle w:val="Heading3"/>
        <w:keepNext w:val="0"/>
        <w:spacing w:line="360" w:lineRule="auto"/>
        <w:ind w:left="284"/>
        <w:jc w:val="both"/>
        <w:rPr>
          <w:rFonts w:ascii="Arial" w:hAnsi="Arial" w:cs="Arial"/>
          <w:b w:val="0"/>
          <w:lang w:val="fr-FR"/>
        </w:rPr>
      </w:pPr>
    </w:p>
    <w:p w:rsidR="00C5255B" w:rsidRDefault="00C3615A"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s’engage à livrer </w:t>
      </w:r>
      <w:r w:rsidR="00C5255B">
        <w:rPr>
          <w:rFonts w:ascii="Arial" w:hAnsi="Arial" w:cs="Arial"/>
          <w:b w:val="0"/>
          <w:lang w:val="fr-FR"/>
        </w:rPr>
        <w:t xml:space="preserve">à </w:t>
      </w:r>
      <w:r w:rsidR="0046566F">
        <w:rPr>
          <w:rFonts w:ascii="Arial" w:hAnsi="Arial" w:cs="Arial"/>
          <w:b w:val="0"/>
          <w:lang w:val="fr-FR"/>
        </w:rPr>
        <w:t>CREOS</w:t>
      </w:r>
      <w:r w:rsidR="00AA30AA">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sidR="00C5255B">
        <w:rPr>
          <w:rFonts w:ascii="Arial" w:hAnsi="Arial" w:cs="Arial"/>
          <w:b w:val="0"/>
          <w:lang w:val="fr-FR"/>
        </w:rPr>
        <w:t xml:space="preserve"> </w:t>
      </w:r>
      <w:r>
        <w:rPr>
          <w:rFonts w:ascii="Arial" w:hAnsi="Arial" w:cs="Arial"/>
          <w:b w:val="0"/>
          <w:lang w:val="fr-FR"/>
        </w:rPr>
        <w:t xml:space="preserve">les informations </w:t>
      </w:r>
      <w:r w:rsidR="00C5255B">
        <w:rPr>
          <w:rFonts w:ascii="Arial" w:hAnsi="Arial" w:cs="Arial"/>
          <w:b w:val="0"/>
          <w:lang w:val="fr-FR"/>
        </w:rPr>
        <w:t>requises pour la vérification des factures</w:t>
      </w:r>
      <w:r>
        <w:rPr>
          <w:rFonts w:ascii="Arial" w:hAnsi="Arial" w:cs="Arial"/>
          <w:b w:val="0"/>
          <w:lang w:val="fr-FR"/>
        </w:rPr>
        <w:t>.</w:t>
      </w:r>
    </w:p>
    <w:p w:rsidR="00C5255B" w:rsidRPr="00D27D95" w:rsidRDefault="00C5255B" w:rsidP="00D27D95">
      <w:pPr>
        <w:pStyle w:val="Heading3"/>
        <w:keepNext w:val="0"/>
        <w:spacing w:line="360" w:lineRule="auto"/>
        <w:ind w:left="284"/>
        <w:jc w:val="both"/>
        <w:rPr>
          <w:rFonts w:ascii="Arial" w:hAnsi="Arial" w:cs="Arial"/>
          <w:b w:val="0"/>
          <w:lang w:val="fr-FR"/>
        </w:rPr>
      </w:pPr>
    </w:p>
    <w:p w:rsidR="00C35BE1" w:rsidRDefault="00C35BE1"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La date d’échéance des factures sera </w:t>
      </w:r>
      <w:r w:rsidR="00504E9F">
        <w:rPr>
          <w:rFonts w:ascii="Arial" w:hAnsi="Arial" w:cs="Arial"/>
          <w:b w:val="0"/>
          <w:lang w:val="fr-FR"/>
        </w:rPr>
        <w:t xml:space="preserve">d’au moins </w:t>
      </w:r>
      <w:r>
        <w:rPr>
          <w:rFonts w:ascii="Arial" w:hAnsi="Arial" w:cs="Arial"/>
          <w:b w:val="0"/>
          <w:lang w:val="fr-FR"/>
        </w:rPr>
        <w:t>trente jours comptés à partir de la date d’émission de la facture.</w:t>
      </w:r>
    </w:p>
    <w:p w:rsidR="00C35BE1" w:rsidRPr="00C35BE1" w:rsidRDefault="00C35BE1" w:rsidP="00C35BE1">
      <w:pPr>
        <w:rPr>
          <w:lang w:val="fr-FR"/>
        </w:rPr>
      </w:pPr>
    </w:p>
    <w:p w:rsidR="00C35BE1" w:rsidRPr="00C35BE1" w:rsidRDefault="00AA3DB4" w:rsidP="00D27D95">
      <w:pPr>
        <w:pStyle w:val="Heading3"/>
        <w:numPr>
          <w:ilvl w:val="0"/>
          <w:numId w:val="4"/>
        </w:numPr>
        <w:spacing w:line="360" w:lineRule="auto"/>
        <w:jc w:val="both"/>
        <w:rPr>
          <w:rFonts w:ascii="Arial" w:hAnsi="Arial" w:cs="Arial"/>
          <w:lang w:val="fr-FR"/>
        </w:rPr>
      </w:pPr>
      <w:bookmarkStart w:id="16" w:name="_Toc199298415"/>
      <w:r>
        <w:rPr>
          <w:rFonts w:ascii="Arial" w:hAnsi="Arial" w:cs="Arial"/>
          <w:lang w:val="fr-FR"/>
        </w:rPr>
        <w:t xml:space="preserve">MISE EN PERIL ET </w:t>
      </w:r>
      <w:r w:rsidR="00F01544">
        <w:rPr>
          <w:rFonts w:ascii="Arial" w:hAnsi="Arial" w:cs="Arial"/>
          <w:lang w:val="fr-FR"/>
        </w:rPr>
        <w:t>NON</w:t>
      </w:r>
      <w:r w:rsidR="00D20043">
        <w:rPr>
          <w:rFonts w:ascii="Arial" w:hAnsi="Arial" w:cs="Arial"/>
          <w:lang w:val="fr-FR"/>
        </w:rPr>
        <w:t>-</w:t>
      </w:r>
      <w:r w:rsidR="00C35BE1" w:rsidRPr="00C35BE1">
        <w:rPr>
          <w:rFonts w:ascii="Arial" w:hAnsi="Arial" w:cs="Arial"/>
          <w:lang w:val="fr-FR"/>
        </w:rPr>
        <w:t>EXECUTION D</w:t>
      </w:r>
      <w:r w:rsidR="00F01544">
        <w:rPr>
          <w:rFonts w:ascii="Arial" w:hAnsi="Arial" w:cs="Arial"/>
          <w:lang w:val="fr-FR"/>
        </w:rPr>
        <w:t>E L</w:t>
      </w:r>
      <w:r w:rsidR="00BB40EE">
        <w:rPr>
          <w:rFonts w:ascii="Arial" w:hAnsi="Arial" w:cs="Arial"/>
          <w:lang w:val="fr-FR"/>
        </w:rPr>
        <w:t xml:space="preserve">’OBLIGATION </w:t>
      </w:r>
      <w:r w:rsidR="00C35BE1">
        <w:rPr>
          <w:rFonts w:ascii="Arial" w:hAnsi="Arial" w:cs="Arial"/>
          <w:lang w:val="fr-FR"/>
        </w:rPr>
        <w:t>DE FOURNITURE</w:t>
      </w:r>
      <w:bookmarkEnd w:id="16"/>
    </w:p>
    <w:p w:rsidR="00C35BE1" w:rsidRDefault="00EA28C0" w:rsidP="004F13D4">
      <w:pPr>
        <w:pStyle w:val="Heading3"/>
        <w:keepNext w:val="0"/>
        <w:numPr>
          <w:ilvl w:val="1"/>
          <w:numId w:val="4"/>
        </w:numPr>
        <w:spacing w:line="360" w:lineRule="auto"/>
        <w:ind w:hanging="508"/>
        <w:jc w:val="both"/>
        <w:rPr>
          <w:rFonts w:ascii="Arial" w:hAnsi="Arial" w:cs="Arial"/>
          <w:b w:val="0"/>
          <w:lang w:val="fr-FR"/>
        </w:rPr>
      </w:pPr>
      <w:bookmarkStart w:id="17" w:name="_Ref199124855"/>
      <w:r w:rsidRPr="00EA28C0">
        <w:rPr>
          <w:rFonts w:ascii="Arial" w:hAnsi="Arial" w:cs="Arial"/>
          <w:b w:val="0"/>
          <w:lang w:val="fr-FR"/>
        </w:rPr>
        <w:t xml:space="preserve">L’obligation de fourniture </w:t>
      </w:r>
      <w:r w:rsidR="007C2DED">
        <w:rPr>
          <w:rFonts w:ascii="Arial" w:hAnsi="Arial" w:cs="Arial"/>
          <w:b w:val="0"/>
          <w:lang w:val="fr-FR"/>
        </w:rPr>
        <w:t xml:space="preserve">résultant de l’attribution d’un lot en vertu de l’article </w:t>
      </w:r>
      <w:r w:rsidR="007C2DED">
        <w:rPr>
          <w:rFonts w:ascii="Arial" w:hAnsi="Arial" w:cs="Arial"/>
          <w:b w:val="0"/>
          <w:lang w:val="fr-FR"/>
        </w:rPr>
        <w:fldChar w:fldCharType="begin"/>
      </w:r>
      <w:r w:rsidR="007C2DED">
        <w:rPr>
          <w:rFonts w:ascii="Arial" w:hAnsi="Arial" w:cs="Arial"/>
          <w:b w:val="0"/>
          <w:lang w:val="fr-FR"/>
        </w:rPr>
        <w:instrText xml:space="preserve"> REF _Ref199061809 \r \h </w:instrText>
      </w:r>
      <w:r w:rsidR="00D27D95">
        <w:rPr>
          <w:rFonts w:ascii="Arial" w:hAnsi="Arial" w:cs="Arial"/>
          <w:b w:val="0"/>
          <w:lang w:val="fr-FR"/>
        </w:rPr>
        <w:instrText xml:space="preserve"> \* MERGEFORMAT </w:instrText>
      </w:r>
      <w:r w:rsidR="007C2DED">
        <w:rPr>
          <w:rFonts w:ascii="Arial" w:hAnsi="Arial" w:cs="Arial"/>
          <w:b w:val="0"/>
          <w:lang w:val="fr-FR"/>
        </w:rPr>
      </w:r>
      <w:r w:rsidR="007C2DED">
        <w:rPr>
          <w:rFonts w:ascii="Arial" w:hAnsi="Arial" w:cs="Arial"/>
          <w:b w:val="0"/>
          <w:lang w:val="fr-FR"/>
        </w:rPr>
        <w:fldChar w:fldCharType="separate"/>
      </w:r>
      <w:r w:rsidR="0096751A">
        <w:rPr>
          <w:rFonts w:ascii="Arial" w:hAnsi="Arial" w:cs="Arial"/>
          <w:b w:val="0"/>
          <w:lang w:val="fr-FR"/>
        </w:rPr>
        <w:t>4.17</w:t>
      </w:r>
      <w:r w:rsidR="007C2DED">
        <w:rPr>
          <w:rFonts w:ascii="Arial" w:hAnsi="Arial" w:cs="Arial"/>
          <w:b w:val="0"/>
          <w:lang w:val="fr-FR"/>
        </w:rPr>
        <w:fldChar w:fldCharType="end"/>
      </w:r>
      <w:r w:rsidR="007C2DED">
        <w:rPr>
          <w:rFonts w:ascii="Arial" w:hAnsi="Arial" w:cs="Arial"/>
          <w:b w:val="0"/>
          <w:lang w:val="fr-FR"/>
        </w:rPr>
        <w:t xml:space="preserve"> </w:t>
      </w:r>
      <w:r w:rsidR="00F01544">
        <w:rPr>
          <w:rFonts w:ascii="Arial" w:hAnsi="Arial" w:cs="Arial"/>
          <w:b w:val="0"/>
          <w:lang w:val="fr-FR"/>
        </w:rPr>
        <w:t>est à considérer comme non</w:t>
      </w:r>
      <w:r w:rsidR="00D20043">
        <w:rPr>
          <w:rFonts w:ascii="Arial" w:hAnsi="Arial" w:cs="Arial"/>
          <w:b w:val="0"/>
          <w:lang w:val="fr-FR"/>
        </w:rPr>
        <w:t>-</w:t>
      </w:r>
      <w:r w:rsidRPr="00EA28C0">
        <w:rPr>
          <w:rFonts w:ascii="Arial" w:hAnsi="Arial" w:cs="Arial"/>
          <w:b w:val="0"/>
          <w:lang w:val="fr-FR"/>
        </w:rPr>
        <w:t>exécuté</w:t>
      </w:r>
      <w:r w:rsidR="007C2DED">
        <w:rPr>
          <w:rFonts w:ascii="Arial" w:hAnsi="Arial" w:cs="Arial"/>
          <w:b w:val="0"/>
          <w:lang w:val="fr-FR"/>
        </w:rPr>
        <w:t>e</w:t>
      </w:r>
      <w:r w:rsidRPr="00EA28C0">
        <w:rPr>
          <w:rFonts w:ascii="Arial" w:hAnsi="Arial" w:cs="Arial"/>
          <w:b w:val="0"/>
          <w:lang w:val="fr-FR"/>
        </w:rPr>
        <w:t xml:space="preserve"> </w:t>
      </w:r>
      <w:r>
        <w:rPr>
          <w:rFonts w:ascii="Arial" w:hAnsi="Arial" w:cs="Arial"/>
          <w:b w:val="0"/>
          <w:lang w:val="fr-FR"/>
        </w:rPr>
        <w:t>dans les cas suivants :</w:t>
      </w:r>
      <w:bookmarkEnd w:id="17"/>
    </w:p>
    <w:p w:rsidR="005E16BD" w:rsidRPr="005E16BD" w:rsidRDefault="005E16BD" w:rsidP="005E16BD">
      <w:pPr>
        <w:rPr>
          <w:lang w:val="fr-FR"/>
        </w:rPr>
      </w:pPr>
    </w:p>
    <w:p w:rsidR="00EA28C0" w:rsidRDefault="00AA3DB4" w:rsidP="00EA28C0">
      <w:pPr>
        <w:numPr>
          <w:ilvl w:val="0"/>
          <w:numId w:val="2"/>
        </w:numPr>
        <w:spacing w:line="360" w:lineRule="auto"/>
        <w:jc w:val="both"/>
        <w:rPr>
          <w:rFonts w:ascii="Arial" w:hAnsi="Arial" w:cs="Arial"/>
          <w:lang w:val="fr-FR"/>
        </w:rPr>
      </w:pPr>
      <w:r>
        <w:rPr>
          <w:rFonts w:ascii="Arial" w:hAnsi="Arial" w:cs="Arial"/>
          <w:lang w:val="fr-FR"/>
        </w:rPr>
        <w:t xml:space="preserve">Le </w:t>
      </w:r>
      <w:r w:rsidR="00A67C0E">
        <w:rPr>
          <w:rFonts w:ascii="Arial" w:hAnsi="Arial" w:cs="Arial"/>
          <w:lang w:val="fr-FR"/>
        </w:rPr>
        <w:t>Fournisseur</w:t>
      </w:r>
      <w:r>
        <w:rPr>
          <w:rFonts w:ascii="Arial" w:hAnsi="Arial" w:cs="Arial"/>
          <w:lang w:val="fr-FR"/>
        </w:rPr>
        <w:t xml:space="preserve"> omet de </w:t>
      </w:r>
      <w:r w:rsidR="00EA28C0" w:rsidRPr="00EA28C0">
        <w:rPr>
          <w:rFonts w:ascii="Arial" w:hAnsi="Arial" w:cs="Arial"/>
          <w:lang w:val="fr-FR"/>
        </w:rPr>
        <w:t>transmet</w:t>
      </w:r>
      <w:r>
        <w:rPr>
          <w:rFonts w:ascii="Arial" w:hAnsi="Arial" w:cs="Arial"/>
          <w:lang w:val="fr-FR"/>
        </w:rPr>
        <w:t>tre</w:t>
      </w:r>
      <w:r w:rsidR="00EA28C0" w:rsidRPr="00EA28C0">
        <w:rPr>
          <w:rFonts w:ascii="Arial" w:hAnsi="Arial" w:cs="Arial"/>
          <w:lang w:val="fr-FR"/>
        </w:rPr>
        <w:t xml:space="preserve"> les nominations convenues aux conditions particulières relatives aux </w:t>
      </w:r>
      <w:r w:rsidR="00B27BEA">
        <w:rPr>
          <w:rFonts w:ascii="Arial" w:hAnsi="Arial" w:cs="Arial"/>
          <w:lang w:val="fr-FR"/>
        </w:rPr>
        <w:t xml:space="preserve">différents </w:t>
      </w:r>
      <w:r w:rsidR="00EA28C0" w:rsidRPr="00EA28C0">
        <w:rPr>
          <w:rFonts w:ascii="Arial" w:hAnsi="Arial" w:cs="Arial"/>
          <w:lang w:val="fr-FR"/>
        </w:rPr>
        <w:t>lots du présent cahier des charges</w:t>
      </w:r>
      <w:r w:rsidR="00EA28C0">
        <w:rPr>
          <w:rFonts w:ascii="Arial" w:hAnsi="Arial" w:cs="Arial"/>
          <w:lang w:val="fr-FR"/>
        </w:rPr>
        <w:t xml:space="preserve"> o</w:t>
      </w:r>
      <w:r w:rsidR="00B27BEA">
        <w:rPr>
          <w:rFonts w:ascii="Arial" w:hAnsi="Arial" w:cs="Arial"/>
          <w:lang w:val="fr-FR"/>
        </w:rPr>
        <w:t>u</w:t>
      </w:r>
      <w:r w:rsidR="00EA28C0">
        <w:rPr>
          <w:rFonts w:ascii="Arial" w:hAnsi="Arial" w:cs="Arial"/>
          <w:lang w:val="fr-FR"/>
        </w:rPr>
        <w:t xml:space="preserve"> il ne respecte pas scrupuleusement les courbes de charge prescrites par </w:t>
      </w:r>
      <w:r w:rsidR="00AA30AA">
        <w:rPr>
          <w:rFonts w:ascii="Arial" w:hAnsi="Arial" w:cs="Arial"/>
          <w:lang w:val="fr-FR"/>
        </w:rPr>
        <w:t>C</w:t>
      </w:r>
      <w:r w:rsidR="0046566F">
        <w:rPr>
          <w:rFonts w:ascii="Arial" w:hAnsi="Arial" w:cs="Arial"/>
          <w:lang w:val="fr-FR"/>
        </w:rPr>
        <w:t>REOS</w:t>
      </w:r>
      <w:r w:rsidR="00AA30AA">
        <w:rPr>
          <w:rFonts w:ascii="Arial" w:hAnsi="Arial" w:cs="Arial"/>
          <w:lang w:val="fr-FR"/>
        </w:rPr>
        <w:t xml:space="preserve"> </w:t>
      </w:r>
      <w:r w:rsidR="00EA28C0">
        <w:rPr>
          <w:rFonts w:ascii="Arial" w:hAnsi="Arial" w:cs="Arial"/>
          <w:lang w:val="fr-FR"/>
        </w:rPr>
        <w:t xml:space="preserve">pour les </w:t>
      </w:r>
      <w:r w:rsidR="00B27BEA">
        <w:rPr>
          <w:rFonts w:ascii="Arial" w:hAnsi="Arial" w:cs="Arial"/>
          <w:lang w:val="fr-FR"/>
        </w:rPr>
        <w:t xml:space="preserve">différents </w:t>
      </w:r>
      <w:r w:rsidR="00EA28C0">
        <w:rPr>
          <w:rFonts w:ascii="Arial" w:hAnsi="Arial" w:cs="Arial"/>
          <w:lang w:val="fr-FR"/>
        </w:rPr>
        <w:t>lots.</w:t>
      </w:r>
    </w:p>
    <w:p w:rsidR="007C2DED" w:rsidRPr="007C2DED" w:rsidRDefault="007C2DED" w:rsidP="00EA28C0">
      <w:pPr>
        <w:numPr>
          <w:ilvl w:val="0"/>
          <w:numId w:val="2"/>
        </w:numPr>
        <w:spacing w:line="360" w:lineRule="auto"/>
        <w:jc w:val="both"/>
        <w:rPr>
          <w:rFonts w:ascii="Arial" w:hAnsi="Arial" w:cs="Arial"/>
          <w:lang w:val="fr-FR"/>
        </w:rPr>
      </w:pPr>
      <w:r>
        <w:rPr>
          <w:rFonts w:ascii="Arial" w:hAnsi="Arial" w:cs="Arial"/>
          <w:lang w:val="fr-FR"/>
        </w:rPr>
        <w:t xml:space="preserve">Le </w:t>
      </w:r>
      <w:r w:rsidR="00A67C0E">
        <w:rPr>
          <w:rFonts w:ascii="Arial" w:hAnsi="Arial" w:cs="Arial"/>
          <w:lang w:val="fr-FR"/>
        </w:rPr>
        <w:t>Fournisseur</w:t>
      </w:r>
      <w:r>
        <w:rPr>
          <w:rFonts w:ascii="Arial" w:hAnsi="Arial" w:cs="Arial"/>
          <w:lang w:val="fr-FR"/>
        </w:rPr>
        <w:t xml:space="preserve"> fait l’objet d’une déclaration de défaillance par l’Institut Luxembourgeois </w:t>
      </w:r>
      <w:r w:rsidRPr="007C2DED">
        <w:rPr>
          <w:rFonts w:ascii="Arial" w:hAnsi="Arial" w:cs="Arial"/>
          <w:lang w:val="fr-FR"/>
        </w:rPr>
        <w:t xml:space="preserve">de Régulation, conformément </w:t>
      </w:r>
      <w:r w:rsidR="00B109BD">
        <w:rPr>
          <w:rFonts w:ascii="Arial" w:hAnsi="Arial" w:cs="Arial"/>
          <w:lang w:val="fr-FR"/>
        </w:rPr>
        <w:t>à l’article 3 du</w:t>
      </w:r>
      <w:r w:rsidRPr="007C2DED">
        <w:rPr>
          <w:rFonts w:ascii="Arial" w:hAnsi="Arial" w:cs="Arial"/>
          <w:lang w:val="fr-FR"/>
        </w:rPr>
        <w:t xml:space="preserve"> règlement E08/09/ILR du 30 avril 2008 déterminant les modalités décrivant le fonctionnement de la fourniture du dernier recours.</w:t>
      </w:r>
    </w:p>
    <w:p w:rsidR="00AA3DB4" w:rsidRDefault="00EA28C0" w:rsidP="00AA3DB4">
      <w:pPr>
        <w:numPr>
          <w:ilvl w:val="0"/>
          <w:numId w:val="2"/>
        </w:numPr>
        <w:spacing w:line="360" w:lineRule="auto"/>
        <w:jc w:val="both"/>
        <w:rPr>
          <w:rFonts w:ascii="Arial" w:hAnsi="Arial" w:cs="Arial"/>
          <w:lang w:val="fr-FR"/>
        </w:rPr>
      </w:pPr>
      <w:r w:rsidRPr="00EA28C0">
        <w:rPr>
          <w:rFonts w:ascii="Arial" w:hAnsi="Arial" w:cs="Arial"/>
          <w:lang w:val="fr-FR"/>
        </w:rPr>
        <w:lastRenderedPageBreak/>
        <w:t xml:space="preserve">Le </w:t>
      </w:r>
      <w:r w:rsidR="00A67C0E">
        <w:rPr>
          <w:rFonts w:ascii="Arial" w:hAnsi="Arial" w:cs="Arial"/>
          <w:lang w:val="fr-FR"/>
        </w:rPr>
        <w:t>Fournisseur</w:t>
      </w:r>
      <w:r w:rsidRPr="00EA28C0">
        <w:rPr>
          <w:rFonts w:ascii="Arial" w:hAnsi="Arial" w:cs="Arial"/>
          <w:lang w:val="fr-FR"/>
        </w:rPr>
        <w:t xml:space="preserve"> </w:t>
      </w:r>
      <w:r w:rsidR="00E5469F">
        <w:rPr>
          <w:rFonts w:ascii="Arial" w:hAnsi="Arial" w:cs="Arial"/>
          <w:lang w:val="fr-FR"/>
        </w:rPr>
        <w:t xml:space="preserve">se retire ou </w:t>
      </w:r>
      <w:r w:rsidR="00E547C3">
        <w:rPr>
          <w:rFonts w:ascii="Arial" w:hAnsi="Arial" w:cs="Arial"/>
          <w:lang w:val="fr-FR"/>
        </w:rPr>
        <w:t>annonce vouloir se retirer du</w:t>
      </w:r>
      <w:r w:rsidRPr="00EA28C0">
        <w:rPr>
          <w:rFonts w:ascii="Arial" w:hAnsi="Arial" w:cs="Arial"/>
          <w:lang w:val="fr-FR"/>
        </w:rPr>
        <w:t xml:space="preserve"> contrat de fourniture avant </w:t>
      </w:r>
      <w:r w:rsidR="00D82A05">
        <w:rPr>
          <w:rFonts w:ascii="Arial" w:hAnsi="Arial" w:cs="Arial"/>
          <w:lang w:val="fr-FR"/>
        </w:rPr>
        <w:t xml:space="preserve">ou pendant </w:t>
      </w:r>
      <w:r w:rsidRPr="00EA28C0">
        <w:rPr>
          <w:rFonts w:ascii="Arial" w:hAnsi="Arial" w:cs="Arial"/>
          <w:lang w:val="fr-FR"/>
        </w:rPr>
        <w:t>la période de fourniture</w:t>
      </w:r>
      <w:r w:rsidR="00E5469F">
        <w:rPr>
          <w:rFonts w:ascii="Arial" w:hAnsi="Arial" w:cs="Arial"/>
          <w:lang w:val="fr-FR"/>
        </w:rPr>
        <w:t>.</w:t>
      </w:r>
    </w:p>
    <w:p w:rsidR="003B73F7" w:rsidRDefault="003B73F7" w:rsidP="00AA3DB4">
      <w:pPr>
        <w:numPr>
          <w:ilvl w:val="0"/>
          <w:numId w:val="2"/>
        </w:numPr>
        <w:spacing w:line="360" w:lineRule="auto"/>
        <w:jc w:val="both"/>
        <w:rPr>
          <w:rFonts w:ascii="Arial" w:hAnsi="Arial" w:cs="Arial"/>
          <w:lang w:val="fr-FR"/>
        </w:rPr>
      </w:pPr>
      <w:r>
        <w:rPr>
          <w:rFonts w:ascii="Arial" w:hAnsi="Arial" w:cs="Arial"/>
          <w:lang w:val="fr-FR"/>
        </w:rPr>
        <w:t xml:space="preserve">Le contrat de fourniture </w:t>
      </w:r>
      <w:r w:rsidR="00141F0B">
        <w:rPr>
          <w:rFonts w:ascii="Arial" w:hAnsi="Arial" w:cs="Arial"/>
          <w:lang w:val="fr-FR"/>
        </w:rPr>
        <w:t xml:space="preserve">est </w:t>
      </w:r>
      <w:r>
        <w:rPr>
          <w:rFonts w:ascii="Arial" w:hAnsi="Arial" w:cs="Arial"/>
          <w:lang w:val="fr-FR"/>
        </w:rPr>
        <w:t xml:space="preserve">résilié par </w:t>
      </w:r>
      <w:r w:rsidR="0046566F">
        <w:rPr>
          <w:rFonts w:ascii="Arial" w:hAnsi="Arial" w:cs="Arial"/>
          <w:lang w:val="fr-FR"/>
        </w:rPr>
        <w:t>CREOS</w:t>
      </w:r>
      <w:r w:rsidR="00AA30AA">
        <w:rPr>
          <w:rFonts w:ascii="Arial" w:hAnsi="Arial" w:cs="Arial"/>
          <w:lang w:val="fr-FR"/>
        </w:rPr>
        <w:t xml:space="preserve"> </w:t>
      </w:r>
      <w:r>
        <w:rPr>
          <w:rFonts w:ascii="Arial" w:hAnsi="Arial" w:cs="Arial"/>
          <w:lang w:val="fr-FR"/>
        </w:rPr>
        <w:t xml:space="preserve">conformément à l’article </w:t>
      </w:r>
      <w:r>
        <w:rPr>
          <w:rFonts w:ascii="Arial" w:hAnsi="Arial" w:cs="Arial"/>
          <w:lang w:val="fr-FR"/>
        </w:rPr>
        <w:fldChar w:fldCharType="begin"/>
      </w:r>
      <w:r>
        <w:rPr>
          <w:rFonts w:ascii="Arial" w:hAnsi="Arial" w:cs="Arial"/>
          <w:lang w:val="fr-FR"/>
        </w:rPr>
        <w:instrText xml:space="preserve"> REF _Ref214681742 \r \h </w:instrText>
      </w:r>
      <w:r>
        <w:rPr>
          <w:rFonts w:ascii="Arial" w:hAnsi="Arial" w:cs="Arial"/>
          <w:lang w:val="fr-FR"/>
        </w:rPr>
      </w:r>
      <w:r>
        <w:rPr>
          <w:rFonts w:ascii="Arial" w:hAnsi="Arial" w:cs="Arial"/>
          <w:lang w:val="fr-FR"/>
        </w:rPr>
        <w:fldChar w:fldCharType="separate"/>
      </w:r>
      <w:r w:rsidR="0096751A">
        <w:rPr>
          <w:rFonts w:ascii="Arial" w:hAnsi="Arial" w:cs="Arial"/>
          <w:lang w:val="fr-FR"/>
        </w:rPr>
        <w:t>9.1</w:t>
      </w:r>
      <w:r>
        <w:rPr>
          <w:rFonts w:ascii="Arial" w:hAnsi="Arial" w:cs="Arial"/>
          <w:lang w:val="fr-FR"/>
        </w:rPr>
        <w:fldChar w:fldCharType="end"/>
      </w:r>
      <w:r>
        <w:rPr>
          <w:rFonts w:ascii="Arial" w:hAnsi="Arial" w:cs="Arial"/>
          <w:lang w:val="fr-FR"/>
        </w:rPr>
        <w:t>.</w:t>
      </w:r>
    </w:p>
    <w:p w:rsidR="00E5469F" w:rsidRDefault="00E5469F" w:rsidP="00E5469F">
      <w:pPr>
        <w:spacing w:line="360" w:lineRule="auto"/>
        <w:jc w:val="both"/>
        <w:rPr>
          <w:rFonts w:ascii="Arial" w:hAnsi="Arial" w:cs="Arial"/>
          <w:lang w:val="fr-FR"/>
        </w:rPr>
      </w:pPr>
    </w:p>
    <w:p w:rsidR="00D82A05" w:rsidRDefault="00AA3DB4" w:rsidP="004F13D4">
      <w:pPr>
        <w:pStyle w:val="Heading3"/>
        <w:keepNext w:val="0"/>
        <w:numPr>
          <w:ilvl w:val="1"/>
          <w:numId w:val="4"/>
        </w:numPr>
        <w:spacing w:line="360" w:lineRule="auto"/>
        <w:ind w:hanging="508"/>
        <w:jc w:val="both"/>
        <w:rPr>
          <w:rFonts w:ascii="Arial" w:hAnsi="Arial" w:cs="Arial"/>
          <w:b w:val="0"/>
          <w:lang w:val="fr-FR"/>
        </w:rPr>
      </w:pPr>
      <w:bookmarkStart w:id="18" w:name="_Ref214353854"/>
      <w:r>
        <w:rPr>
          <w:rFonts w:ascii="Arial" w:hAnsi="Arial" w:cs="Arial"/>
          <w:b w:val="0"/>
          <w:lang w:val="fr-FR"/>
        </w:rPr>
        <w:t xml:space="preserve">L’obligation de fourniture est considérée comme étant en péril lorsque </w:t>
      </w:r>
      <w:r w:rsidR="0046566F">
        <w:rPr>
          <w:rFonts w:ascii="Arial" w:hAnsi="Arial" w:cs="Arial"/>
          <w:b w:val="0"/>
          <w:lang w:val="fr-FR"/>
        </w:rPr>
        <w:t>CREOS</w:t>
      </w:r>
      <w:r w:rsidR="00AA30AA">
        <w:rPr>
          <w:rFonts w:ascii="Arial" w:hAnsi="Arial" w:cs="Arial"/>
          <w:b w:val="0"/>
          <w:lang w:val="fr-FR"/>
        </w:rPr>
        <w:t xml:space="preserve"> </w:t>
      </w:r>
      <w:r w:rsidR="007C2DED">
        <w:rPr>
          <w:rFonts w:ascii="Arial" w:hAnsi="Arial" w:cs="Arial"/>
          <w:b w:val="0"/>
          <w:lang w:val="fr-FR"/>
        </w:rPr>
        <w:t xml:space="preserve">constate que </w:t>
      </w: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rempli</w:t>
      </w:r>
      <w:r w:rsidR="00B109BD">
        <w:rPr>
          <w:rFonts w:ascii="Arial" w:hAnsi="Arial" w:cs="Arial"/>
          <w:b w:val="0"/>
          <w:lang w:val="fr-FR"/>
        </w:rPr>
        <w:t>t</w:t>
      </w:r>
      <w:r>
        <w:rPr>
          <w:rFonts w:ascii="Arial" w:hAnsi="Arial" w:cs="Arial"/>
          <w:b w:val="0"/>
          <w:lang w:val="fr-FR"/>
        </w:rPr>
        <w:t xml:space="preserve"> un ou plusieurs des critères de défaillance définis </w:t>
      </w:r>
      <w:r w:rsidR="00B109BD">
        <w:rPr>
          <w:rFonts w:ascii="Arial" w:hAnsi="Arial" w:cs="Arial"/>
          <w:b w:val="0"/>
          <w:lang w:val="fr-FR"/>
        </w:rPr>
        <w:t xml:space="preserve">à l’article 4 du </w:t>
      </w:r>
      <w:r>
        <w:rPr>
          <w:rFonts w:ascii="Arial" w:hAnsi="Arial" w:cs="Arial"/>
          <w:b w:val="0"/>
          <w:lang w:val="fr-FR"/>
        </w:rPr>
        <w:t>règlement</w:t>
      </w:r>
      <w:r w:rsidR="00D82A05" w:rsidRPr="00AA3DB4">
        <w:rPr>
          <w:rFonts w:ascii="Arial" w:hAnsi="Arial" w:cs="Arial"/>
          <w:b w:val="0"/>
          <w:lang w:val="fr-FR"/>
        </w:rPr>
        <w:t xml:space="preserve"> </w:t>
      </w:r>
      <w:r>
        <w:rPr>
          <w:rFonts w:ascii="Arial" w:hAnsi="Arial" w:cs="Arial"/>
          <w:b w:val="0"/>
          <w:lang w:val="fr-FR"/>
        </w:rPr>
        <w:t>E08/09/ILR du 30 avril 2008 déterminant les modalités décrivant le fonctionnement de la fourniture du dernier recours.</w:t>
      </w:r>
      <w:bookmarkEnd w:id="18"/>
      <w:r>
        <w:rPr>
          <w:rFonts w:ascii="Arial" w:hAnsi="Arial" w:cs="Arial"/>
          <w:b w:val="0"/>
          <w:lang w:val="fr-FR"/>
        </w:rPr>
        <w:t xml:space="preserve"> </w:t>
      </w:r>
    </w:p>
    <w:p w:rsidR="00AF350D" w:rsidRPr="00D27D95" w:rsidRDefault="00AF350D" w:rsidP="00D27D95">
      <w:pPr>
        <w:pStyle w:val="Heading3"/>
        <w:keepNext w:val="0"/>
        <w:spacing w:line="360" w:lineRule="auto"/>
        <w:ind w:left="284"/>
        <w:jc w:val="both"/>
        <w:rPr>
          <w:rFonts w:ascii="Arial" w:hAnsi="Arial" w:cs="Arial"/>
          <w:b w:val="0"/>
          <w:lang w:val="fr-FR"/>
        </w:rPr>
      </w:pPr>
    </w:p>
    <w:p w:rsidR="00D73C84" w:rsidRDefault="00D20043" w:rsidP="004F13D4">
      <w:pPr>
        <w:pStyle w:val="Heading3"/>
        <w:keepNext w:val="0"/>
        <w:numPr>
          <w:ilvl w:val="1"/>
          <w:numId w:val="4"/>
        </w:numPr>
        <w:spacing w:line="360" w:lineRule="auto"/>
        <w:ind w:hanging="508"/>
        <w:jc w:val="both"/>
        <w:rPr>
          <w:rFonts w:ascii="Arial" w:hAnsi="Arial" w:cs="Arial"/>
          <w:b w:val="0"/>
          <w:lang w:val="fr-FR"/>
        </w:rPr>
      </w:pPr>
      <w:bookmarkStart w:id="19" w:name="_Ref214680104"/>
      <w:r>
        <w:rPr>
          <w:rFonts w:ascii="Arial" w:hAnsi="Arial" w:cs="Arial"/>
          <w:b w:val="0"/>
          <w:lang w:val="fr-FR"/>
        </w:rPr>
        <w:t>En cas de non-</w:t>
      </w:r>
      <w:r w:rsidR="00E5469F" w:rsidRPr="00D73C84">
        <w:rPr>
          <w:rFonts w:ascii="Arial" w:hAnsi="Arial" w:cs="Arial"/>
          <w:b w:val="0"/>
          <w:lang w:val="fr-FR"/>
        </w:rPr>
        <w:t>exécution de l’obligation de fourniture suite aux cas 2</w:t>
      </w:r>
      <w:r w:rsidR="00141F0B">
        <w:rPr>
          <w:rFonts w:ascii="Arial" w:hAnsi="Arial" w:cs="Arial"/>
          <w:b w:val="0"/>
          <w:lang w:val="fr-FR"/>
        </w:rPr>
        <w:t xml:space="preserve"> ou 3 </w:t>
      </w:r>
      <w:r w:rsidR="00E5469F" w:rsidRPr="00D73C84">
        <w:rPr>
          <w:rFonts w:ascii="Arial" w:hAnsi="Arial" w:cs="Arial"/>
          <w:b w:val="0"/>
          <w:lang w:val="fr-FR"/>
        </w:rPr>
        <w:t xml:space="preserve">de l’article </w:t>
      </w:r>
      <w:r w:rsidR="00E5469F" w:rsidRPr="00D73C84">
        <w:rPr>
          <w:rFonts w:ascii="Arial" w:hAnsi="Arial" w:cs="Arial"/>
          <w:b w:val="0"/>
          <w:lang w:val="fr-FR"/>
        </w:rPr>
        <w:fldChar w:fldCharType="begin"/>
      </w:r>
      <w:r w:rsidR="00E5469F" w:rsidRPr="00D73C84">
        <w:rPr>
          <w:rFonts w:ascii="Arial" w:hAnsi="Arial" w:cs="Arial"/>
          <w:b w:val="0"/>
          <w:lang w:val="fr-FR"/>
        </w:rPr>
        <w:instrText xml:space="preserve"> REF _Ref199124855 \r \h </w:instrText>
      </w:r>
      <w:r w:rsidR="00D73C84" w:rsidRPr="00D73C84">
        <w:rPr>
          <w:rFonts w:ascii="Arial" w:hAnsi="Arial" w:cs="Arial"/>
          <w:b w:val="0"/>
          <w:lang w:val="fr-FR"/>
        </w:rPr>
        <w:instrText xml:space="preserve"> \* MERGEFORMAT </w:instrText>
      </w:r>
      <w:r w:rsidR="00E5469F" w:rsidRPr="00D73C84">
        <w:rPr>
          <w:rFonts w:ascii="Arial" w:hAnsi="Arial" w:cs="Arial"/>
          <w:b w:val="0"/>
          <w:lang w:val="fr-FR"/>
        </w:rPr>
      </w:r>
      <w:r w:rsidR="00E5469F" w:rsidRPr="00D73C84">
        <w:rPr>
          <w:rFonts w:ascii="Arial" w:hAnsi="Arial" w:cs="Arial"/>
          <w:b w:val="0"/>
          <w:lang w:val="fr-FR"/>
        </w:rPr>
        <w:fldChar w:fldCharType="separate"/>
      </w:r>
      <w:r w:rsidR="0096751A">
        <w:rPr>
          <w:rFonts w:ascii="Arial" w:hAnsi="Arial" w:cs="Arial"/>
          <w:b w:val="0"/>
          <w:lang w:val="fr-FR"/>
        </w:rPr>
        <w:t>7.1</w:t>
      </w:r>
      <w:r w:rsidR="00E5469F" w:rsidRPr="00D73C84">
        <w:rPr>
          <w:rFonts w:ascii="Arial" w:hAnsi="Arial" w:cs="Arial"/>
          <w:b w:val="0"/>
          <w:lang w:val="fr-FR"/>
        </w:rPr>
        <w:fldChar w:fldCharType="end"/>
      </w:r>
      <w:r w:rsidR="00E5469F" w:rsidRPr="00D73C84">
        <w:rPr>
          <w:rFonts w:ascii="Arial" w:hAnsi="Arial" w:cs="Arial"/>
          <w:b w:val="0"/>
          <w:lang w:val="fr-FR"/>
        </w:rPr>
        <w:t xml:space="preserve">, le </w:t>
      </w:r>
      <w:r w:rsidR="00A67C0E">
        <w:rPr>
          <w:rFonts w:ascii="Arial" w:hAnsi="Arial" w:cs="Arial"/>
          <w:b w:val="0"/>
          <w:lang w:val="fr-FR"/>
        </w:rPr>
        <w:t>Fournisseur</w:t>
      </w:r>
      <w:r w:rsidR="00E5469F" w:rsidRPr="00D73C84">
        <w:rPr>
          <w:rFonts w:ascii="Arial" w:hAnsi="Arial" w:cs="Arial"/>
          <w:b w:val="0"/>
          <w:lang w:val="fr-FR"/>
        </w:rPr>
        <w:t xml:space="preserve"> a l’obligation </w:t>
      </w:r>
      <w:r w:rsidR="0079405D" w:rsidRPr="00D73C84">
        <w:rPr>
          <w:rFonts w:ascii="Arial" w:hAnsi="Arial" w:cs="Arial"/>
          <w:b w:val="0"/>
          <w:lang w:val="fr-FR"/>
        </w:rPr>
        <w:t>d’</w:t>
      </w:r>
      <w:r w:rsidR="00141F0B">
        <w:rPr>
          <w:rFonts w:ascii="Arial" w:hAnsi="Arial" w:cs="Arial"/>
          <w:b w:val="0"/>
          <w:lang w:val="fr-FR"/>
        </w:rPr>
        <w:t xml:space="preserve">arranger dans les meilleurs délais </w:t>
      </w:r>
      <w:r w:rsidR="00E5469F" w:rsidRPr="00D73C84">
        <w:rPr>
          <w:rFonts w:ascii="Arial" w:hAnsi="Arial" w:cs="Arial"/>
          <w:b w:val="0"/>
          <w:lang w:val="fr-FR"/>
        </w:rPr>
        <w:t>une fourniture de substitution moyennant cession à un tiers des droits et obligations résultant du présent contrat.</w:t>
      </w:r>
      <w:r w:rsidR="00D04570" w:rsidRPr="00D73C84">
        <w:rPr>
          <w:rFonts w:ascii="Arial" w:hAnsi="Arial" w:cs="Arial"/>
          <w:b w:val="0"/>
          <w:lang w:val="fr-FR"/>
        </w:rPr>
        <w:t xml:space="preserve"> </w:t>
      </w:r>
      <w:bookmarkEnd w:id="19"/>
      <w:r w:rsidR="001F16BD">
        <w:rPr>
          <w:rFonts w:ascii="Arial" w:hAnsi="Arial" w:cs="Arial"/>
          <w:b w:val="0"/>
          <w:lang w:val="fr-FR"/>
        </w:rPr>
        <w:t xml:space="preserve">Il appartient au </w:t>
      </w:r>
      <w:r w:rsidR="00A67C0E">
        <w:rPr>
          <w:rFonts w:ascii="Arial" w:hAnsi="Arial" w:cs="Arial"/>
          <w:b w:val="0"/>
          <w:lang w:val="fr-FR"/>
        </w:rPr>
        <w:t>Fournisseur</w:t>
      </w:r>
      <w:r w:rsidR="001F16BD">
        <w:rPr>
          <w:rFonts w:ascii="Arial" w:hAnsi="Arial" w:cs="Arial"/>
          <w:b w:val="0"/>
          <w:lang w:val="fr-FR"/>
        </w:rPr>
        <w:t xml:space="preserve"> de veiller à ce que le cessionnaire offre des garanties appropriées en regard des droits et obligations </w:t>
      </w:r>
      <w:r w:rsidR="003B73F7">
        <w:rPr>
          <w:rFonts w:ascii="Arial" w:hAnsi="Arial" w:cs="Arial"/>
          <w:b w:val="0"/>
          <w:lang w:val="fr-FR"/>
        </w:rPr>
        <w:t xml:space="preserve">résultant </w:t>
      </w:r>
      <w:r w:rsidR="001F16BD">
        <w:rPr>
          <w:rFonts w:ascii="Arial" w:hAnsi="Arial" w:cs="Arial"/>
          <w:b w:val="0"/>
          <w:lang w:val="fr-FR"/>
        </w:rPr>
        <w:t>du contrat de fourniture.</w:t>
      </w:r>
    </w:p>
    <w:p w:rsidR="00D73C84" w:rsidRPr="00D27D95" w:rsidRDefault="00D73C84" w:rsidP="00D27D95">
      <w:pPr>
        <w:pStyle w:val="Heading3"/>
        <w:keepNext w:val="0"/>
        <w:spacing w:line="360" w:lineRule="auto"/>
        <w:ind w:left="284"/>
        <w:jc w:val="both"/>
        <w:rPr>
          <w:rFonts w:ascii="Arial" w:hAnsi="Arial" w:cs="Arial"/>
          <w:b w:val="0"/>
          <w:lang w:val="fr-FR"/>
        </w:rPr>
      </w:pPr>
    </w:p>
    <w:p w:rsidR="00D73C84" w:rsidRPr="00D73C84" w:rsidRDefault="00D73C84" w:rsidP="004F13D4">
      <w:pPr>
        <w:pStyle w:val="Heading3"/>
        <w:keepNext w:val="0"/>
        <w:numPr>
          <w:ilvl w:val="1"/>
          <w:numId w:val="4"/>
        </w:numPr>
        <w:spacing w:line="360" w:lineRule="auto"/>
        <w:ind w:hanging="508"/>
        <w:jc w:val="both"/>
        <w:rPr>
          <w:rFonts w:ascii="Arial" w:hAnsi="Arial" w:cs="Arial"/>
          <w:b w:val="0"/>
          <w:lang w:val="fr-FR"/>
        </w:rPr>
      </w:pPr>
      <w:r w:rsidRPr="00D73C84">
        <w:rPr>
          <w:rFonts w:ascii="Arial" w:hAnsi="Arial" w:cs="Arial"/>
          <w:b w:val="0"/>
          <w:lang w:val="fr-FR"/>
        </w:rPr>
        <w:t xml:space="preserve">En cas de contravention </w:t>
      </w:r>
      <w:r>
        <w:rPr>
          <w:rFonts w:ascii="Arial" w:hAnsi="Arial" w:cs="Arial"/>
          <w:b w:val="0"/>
          <w:lang w:val="fr-FR"/>
        </w:rPr>
        <w:t>à l’</w:t>
      </w:r>
      <w:r w:rsidRPr="00D73C84">
        <w:rPr>
          <w:rFonts w:ascii="Arial" w:hAnsi="Arial" w:cs="Arial"/>
          <w:b w:val="0"/>
          <w:lang w:val="fr-FR"/>
        </w:rPr>
        <w:t>article</w:t>
      </w:r>
      <w:r>
        <w:rPr>
          <w:rFonts w:ascii="Arial" w:hAnsi="Arial" w:cs="Arial"/>
          <w:b w:val="0"/>
          <w:lang w:val="fr-FR"/>
        </w:rPr>
        <w:t xml:space="preserve"> </w:t>
      </w:r>
      <w:r>
        <w:rPr>
          <w:rFonts w:ascii="Arial" w:hAnsi="Arial" w:cs="Arial"/>
          <w:b w:val="0"/>
          <w:lang w:val="fr-FR"/>
        </w:rPr>
        <w:fldChar w:fldCharType="begin"/>
      </w:r>
      <w:r>
        <w:rPr>
          <w:rFonts w:ascii="Arial" w:hAnsi="Arial" w:cs="Arial"/>
          <w:b w:val="0"/>
          <w:lang w:val="fr-FR"/>
        </w:rPr>
        <w:instrText xml:space="preserve"> REF _Ref214680104 \r \h </w:instrText>
      </w:r>
      <w:r w:rsidR="00D27D95">
        <w:rPr>
          <w:rFonts w:ascii="Arial" w:hAnsi="Arial" w:cs="Arial"/>
          <w:b w:val="0"/>
          <w:lang w:val="fr-FR"/>
        </w:rPr>
        <w:instrText xml:space="preserve"> \* MERGEFORMAT </w:instrText>
      </w:r>
      <w:r>
        <w:rPr>
          <w:rFonts w:ascii="Arial" w:hAnsi="Arial" w:cs="Arial"/>
          <w:b w:val="0"/>
          <w:lang w:val="fr-FR"/>
        </w:rPr>
      </w:r>
      <w:r>
        <w:rPr>
          <w:rFonts w:ascii="Arial" w:hAnsi="Arial" w:cs="Arial"/>
          <w:b w:val="0"/>
          <w:lang w:val="fr-FR"/>
        </w:rPr>
        <w:fldChar w:fldCharType="separate"/>
      </w:r>
      <w:r w:rsidR="0096751A">
        <w:rPr>
          <w:rFonts w:ascii="Arial" w:hAnsi="Arial" w:cs="Arial"/>
          <w:b w:val="0"/>
          <w:lang w:val="fr-FR"/>
        </w:rPr>
        <w:t>7.3</w:t>
      </w:r>
      <w:r>
        <w:rPr>
          <w:rFonts w:ascii="Arial" w:hAnsi="Arial" w:cs="Arial"/>
          <w:b w:val="0"/>
          <w:lang w:val="fr-FR"/>
        </w:rPr>
        <w:fldChar w:fldCharType="end"/>
      </w:r>
      <w:r w:rsidR="00D20043">
        <w:rPr>
          <w:rFonts w:ascii="Arial" w:hAnsi="Arial" w:cs="Arial"/>
          <w:b w:val="0"/>
          <w:lang w:val="fr-FR"/>
        </w:rPr>
        <w:t xml:space="preserve"> ainsi qu’en cas de non-</w:t>
      </w:r>
      <w:r w:rsidR="00141F0B">
        <w:rPr>
          <w:rFonts w:ascii="Arial" w:hAnsi="Arial" w:cs="Arial"/>
          <w:b w:val="0"/>
          <w:lang w:val="fr-FR"/>
        </w:rPr>
        <w:t xml:space="preserve">exécution de l’obligation de fourniture suite au cas </w:t>
      </w:r>
      <w:r w:rsidR="00305335">
        <w:rPr>
          <w:rFonts w:ascii="Arial" w:hAnsi="Arial" w:cs="Arial"/>
          <w:b w:val="0"/>
          <w:lang w:val="fr-FR"/>
        </w:rPr>
        <w:t xml:space="preserve">1 ou </w:t>
      </w:r>
      <w:r w:rsidR="00141F0B">
        <w:rPr>
          <w:rFonts w:ascii="Arial" w:hAnsi="Arial" w:cs="Arial"/>
          <w:b w:val="0"/>
          <w:lang w:val="fr-FR"/>
        </w:rPr>
        <w:t xml:space="preserve">4 de l’article </w:t>
      </w:r>
      <w:r w:rsidR="00141F0B" w:rsidRPr="00D73C84">
        <w:rPr>
          <w:rFonts w:ascii="Arial" w:hAnsi="Arial" w:cs="Arial"/>
          <w:b w:val="0"/>
          <w:lang w:val="fr-FR"/>
        </w:rPr>
        <w:fldChar w:fldCharType="begin"/>
      </w:r>
      <w:r w:rsidR="00141F0B" w:rsidRPr="00D73C84">
        <w:rPr>
          <w:rFonts w:ascii="Arial" w:hAnsi="Arial" w:cs="Arial"/>
          <w:b w:val="0"/>
          <w:lang w:val="fr-FR"/>
        </w:rPr>
        <w:instrText xml:space="preserve"> REF _Ref199124855 \r \h  \* MERGEFORMAT </w:instrText>
      </w:r>
      <w:r w:rsidR="00141F0B" w:rsidRPr="00D73C84">
        <w:rPr>
          <w:rFonts w:ascii="Arial" w:hAnsi="Arial" w:cs="Arial"/>
          <w:b w:val="0"/>
          <w:lang w:val="fr-FR"/>
        </w:rPr>
      </w:r>
      <w:r w:rsidR="00141F0B" w:rsidRPr="00D73C84">
        <w:rPr>
          <w:rFonts w:ascii="Arial" w:hAnsi="Arial" w:cs="Arial"/>
          <w:b w:val="0"/>
          <w:lang w:val="fr-FR"/>
        </w:rPr>
        <w:fldChar w:fldCharType="separate"/>
      </w:r>
      <w:r w:rsidR="0096751A">
        <w:rPr>
          <w:rFonts w:ascii="Arial" w:hAnsi="Arial" w:cs="Arial"/>
          <w:b w:val="0"/>
          <w:lang w:val="fr-FR"/>
        </w:rPr>
        <w:t>7.1</w:t>
      </w:r>
      <w:r w:rsidR="00141F0B" w:rsidRPr="00D73C84">
        <w:rPr>
          <w:rFonts w:ascii="Arial" w:hAnsi="Arial" w:cs="Arial"/>
          <w:b w:val="0"/>
          <w:lang w:val="fr-FR"/>
        </w:rPr>
        <w:fldChar w:fldCharType="end"/>
      </w:r>
      <w:r w:rsidR="00141F0B">
        <w:rPr>
          <w:rFonts w:ascii="Arial" w:hAnsi="Arial" w:cs="Arial"/>
          <w:b w:val="0"/>
          <w:lang w:val="fr-FR"/>
        </w:rPr>
        <w:t xml:space="preserve">, </w:t>
      </w:r>
      <w:r w:rsidR="0046566F">
        <w:rPr>
          <w:rFonts w:ascii="Arial" w:hAnsi="Arial" w:cs="Arial"/>
          <w:b w:val="0"/>
          <w:lang w:val="fr-FR"/>
        </w:rPr>
        <w:t>CREOS</w:t>
      </w:r>
      <w:r w:rsidR="00AA30AA">
        <w:rPr>
          <w:rFonts w:ascii="Arial" w:hAnsi="Arial" w:cs="Arial"/>
          <w:b w:val="0"/>
          <w:lang w:val="fr-FR"/>
        </w:rPr>
        <w:t xml:space="preserve"> </w:t>
      </w:r>
      <w:r>
        <w:rPr>
          <w:rFonts w:ascii="Arial" w:hAnsi="Arial" w:cs="Arial"/>
          <w:b w:val="0"/>
          <w:lang w:val="fr-FR"/>
        </w:rPr>
        <w:t>arranger</w:t>
      </w:r>
      <w:r w:rsidR="00141F0B">
        <w:rPr>
          <w:rFonts w:ascii="Arial" w:hAnsi="Arial" w:cs="Arial"/>
          <w:b w:val="0"/>
          <w:lang w:val="fr-FR"/>
        </w:rPr>
        <w:t>a elle-même</w:t>
      </w:r>
      <w:r>
        <w:rPr>
          <w:rFonts w:ascii="Arial" w:hAnsi="Arial" w:cs="Arial"/>
          <w:b w:val="0"/>
          <w:lang w:val="fr-FR"/>
        </w:rPr>
        <w:t xml:space="preserve"> une fourniture de substitution, sans que le </w:t>
      </w:r>
      <w:r w:rsidR="00A67C0E">
        <w:rPr>
          <w:rFonts w:ascii="Arial" w:hAnsi="Arial" w:cs="Arial"/>
          <w:b w:val="0"/>
          <w:lang w:val="fr-FR"/>
        </w:rPr>
        <w:t>Fournisseur</w:t>
      </w:r>
      <w:r>
        <w:rPr>
          <w:rFonts w:ascii="Arial" w:hAnsi="Arial" w:cs="Arial"/>
          <w:b w:val="0"/>
          <w:lang w:val="fr-FR"/>
        </w:rPr>
        <w:t xml:space="preserve"> ne puisse </w:t>
      </w:r>
      <w:r w:rsidR="008F2252">
        <w:rPr>
          <w:rFonts w:ascii="Arial" w:hAnsi="Arial" w:cs="Arial"/>
          <w:b w:val="0"/>
          <w:lang w:val="fr-FR"/>
        </w:rPr>
        <w:t>s’opposer au</w:t>
      </w:r>
      <w:r>
        <w:rPr>
          <w:rFonts w:ascii="Arial" w:hAnsi="Arial" w:cs="Arial"/>
          <w:b w:val="0"/>
          <w:lang w:val="fr-FR"/>
        </w:rPr>
        <w:t xml:space="preserve"> choix </w:t>
      </w:r>
      <w:r w:rsidR="003B73F7">
        <w:rPr>
          <w:rFonts w:ascii="Arial" w:hAnsi="Arial" w:cs="Arial"/>
          <w:b w:val="0"/>
          <w:lang w:val="fr-FR"/>
        </w:rPr>
        <w:t>adopté</w:t>
      </w:r>
      <w:r>
        <w:rPr>
          <w:rFonts w:ascii="Arial" w:hAnsi="Arial" w:cs="Arial"/>
          <w:b w:val="0"/>
          <w:lang w:val="fr-FR"/>
        </w:rPr>
        <w:t xml:space="preserve"> par </w:t>
      </w:r>
      <w:r w:rsidR="0046566F">
        <w:rPr>
          <w:rFonts w:ascii="Arial" w:hAnsi="Arial" w:cs="Arial"/>
          <w:b w:val="0"/>
          <w:lang w:val="fr-FR"/>
        </w:rPr>
        <w:t>CREOS</w:t>
      </w:r>
      <w:r w:rsidR="00946DFE">
        <w:rPr>
          <w:rFonts w:ascii="Arial" w:hAnsi="Arial" w:cs="Arial"/>
          <w:b w:val="0"/>
          <w:lang w:val="fr-FR"/>
        </w:rPr>
        <w:t>.</w:t>
      </w:r>
    </w:p>
    <w:p w:rsidR="00E5469F" w:rsidRPr="00D27D95" w:rsidRDefault="00E5469F" w:rsidP="00D27D95">
      <w:pPr>
        <w:pStyle w:val="Heading3"/>
        <w:keepNext w:val="0"/>
        <w:spacing w:line="360" w:lineRule="auto"/>
        <w:ind w:left="284"/>
        <w:jc w:val="both"/>
        <w:rPr>
          <w:rFonts w:ascii="Arial" w:hAnsi="Arial" w:cs="Arial"/>
          <w:b w:val="0"/>
          <w:lang w:val="fr-FR"/>
        </w:rPr>
      </w:pPr>
    </w:p>
    <w:p w:rsidR="000D2336" w:rsidRDefault="0046566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AA30AA">
        <w:rPr>
          <w:rFonts w:ascii="Arial" w:hAnsi="Arial" w:cs="Arial"/>
          <w:b w:val="0"/>
          <w:lang w:val="fr-FR"/>
        </w:rPr>
        <w:t xml:space="preserve"> </w:t>
      </w:r>
      <w:r w:rsidR="000D2336">
        <w:rPr>
          <w:rFonts w:ascii="Arial" w:hAnsi="Arial" w:cs="Arial"/>
          <w:b w:val="0"/>
          <w:lang w:val="fr-FR"/>
        </w:rPr>
        <w:t xml:space="preserve">pourra de plein droit facturer au </w:t>
      </w:r>
      <w:r w:rsidR="00A67C0E">
        <w:rPr>
          <w:rFonts w:ascii="Arial" w:hAnsi="Arial" w:cs="Arial"/>
          <w:b w:val="0"/>
          <w:lang w:val="fr-FR"/>
        </w:rPr>
        <w:t>Fournisseur</w:t>
      </w:r>
      <w:r w:rsidR="000D2336">
        <w:rPr>
          <w:rFonts w:ascii="Arial" w:hAnsi="Arial" w:cs="Arial"/>
          <w:b w:val="0"/>
          <w:lang w:val="fr-FR"/>
        </w:rPr>
        <w:t xml:space="preserve"> le surcoût engendré par toute fourniture de substitution rendue nécessaire du chef de la défaillance de </w:t>
      </w:r>
      <w:r w:rsidR="008F2252">
        <w:rPr>
          <w:rFonts w:ascii="Arial" w:hAnsi="Arial" w:cs="Arial"/>
          <w:b w:val="0"/>
          <w:lang w:val="fr-FR"/>
        </w:rPr>
        <w:t>s</w:t>
      </w:r>
      <w:r w:rsidR="000D2336">
        <w:rPr>
          <w:rFonts w:ascii="Arial" w:hAnsi="Arial" w:cs="Arial"/>
          <w:b w:val="0"/>
          <w:lang w:val="fr-FR"/>
        </w:rPr>
        <w:t>a fourniture</w:t>
      </w:r>
      <w:r w:rsidR="000D2336" w:rsidRPr="00C35BE1">
        <w:rPr>
          <w:rFonts w:ascii="Arial" w:hAnsi="Arial" w:cs="Arial"/>
          <w:b w:val="0"/>
          <w:lang w:val="fr-FR"/>
        </w:rPr>
        <w:t>.</w:t>
      </w:r>
      <w:r w:rsidR="00D04570">
        <w:rPr>
          <w:rFonts w:ascii="Arial" w:hAnsi="Arial" w:cs="Arial"/>
          <w:b w:val="0"/>
          <w:lang w:val="fr-FR"/>
        </w:rPr>
        <w:t xml:space="preserve"> De même</w:t>
      </w:r>
      <w:r w:rsidR="00D73C84">
        <w:rPr>
          <w:rFonts w:ascii="Arial" w:hAnsi="Arial" w:cs="Arial"/>
          <w:b w:val="0"/>
          <w:lang w:val="fr-FR"/>
        </w:rPr>
        <w:t>,</w:t>
      </w:r>
      <w:r w:rsidR="00D04570">
        <w:rPr>
          <w:rFonts w:ascii="Arial" w:hAnsi="Arial" w:cs="Arial"/>
          <w:b w:val="0"/>
          <w:lang w:val="fr-FR"/>
        </w:rPr>
        <w:t xml:space="preserve"> les déséquilibres é</w:t>
      </w:r>
      <w:r w:rsidR="00D20043">
        <w:rPr>
          <w:rFonts w:ascii="Arial" w:hAnsi="Arial" w:cs="Arial"/>
          <w:b w:val="0"/>
          <w:lang w:val="fr-FR"/>
        </w:rPr>
        <w:t>ventuellement causés par la non-</w:t>
      </w:r>
      <w:r w:rsidR="00D04570">
        <w:rPr>
          <w:rFonts w:ascii="Arial" w:hAnsi="Arial" w:cs="Arial"/>
          <w:b w:val="0"/>
          <w:lang w:val="fr-FR"/>
        </w:rPr>
        <w:t xml:space="preserve">exécution de l’obligation de fourniture seront également à charge du </w:t>
      </w:r>
      <w:r w:rsidR="00A67C0E">
        <w:rPr>
          <w:rFonts w:ascii="Arial" w:hAnsi="Arial" w:cs="Arial"/>
          <w:b w:val="0"/>
          <w:lang w:val="fr-FR"/>
        </w:rPr>
        <w:t>Fournisseur</w:t>
      </w:r>
      <w:r w:rsidR="00D04570">
        <w:rPr>
          <w:rFonts w:ascii="Arial" w:hAnsi="Arial" w:cs="Arial"/>
          <w:b w:val="0"/>
          <w:lang w:val="fr-FR"/>
        </w:rPr>
        <w:t>.</w:t>
      </w:r>
    </w:p>
    <w:p w:rsidR="000D2336" w:rsidRPr="00D27D95" w:rsidRDefault="000D2336" w:rsidP="00D27D95">
      <w:pPr>
        <w:pStyle w:val="Heading3"/>
        <w:keepNext w:val="0"/>
        <w:spacing w:line="360" w:lineRule="auto"/>
        <w:ind w:left="284"/>
        <w:jc w:val="both"/>
        <w:rPr>
          <w:rFonts w:ascii="Arial" w:hAnsi="Arial" w:cs="Arial"/>
          <w:b w:val="0"/>
          <w:lang w:val="fr-FR"/>
        </w:rPr>
      </w:pPr>
    </w:p>
    <w:p w:rsidR="000D2336" w:rsidRDefault="0046566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AA30AA">
        <w:rPr>
          <w:rFonts w:ascii="Arial" w:hAnsi="Arial" w:cs="Arial"/>
          <w:b w:val="0"/>
          <w:lang w:val="fr-FR"/>
        </w:rPr>
        <w:t xml:space="preserve"> </w:t>
      </w:r>
      <w:r w:rsidR="000D2336">
        <w:rPr>
          <w:rFonts w:ascii="Arial" w:hAnsi="Arial" w:cs="Arial"/>
          <w:b w:val="0"/>
          <w:lang w:val="fr-FR"/>
        </w:rPr>
        <w:t xml:space="preserve">pourra compenser les sommes dues par le </w:t>
      </w:r>
      <w:r w:rsidR="00A67C0E">
        <w:rPr>
          <w:rFonts w:ascii="Arial" w:hAnsi="Arial" w:cs="Arial"/>
          <w:b w:val="0"/>
          <w:lang w:val="fr-FR"/>
        </w:rPr>
        <w:t>Fournisseur</w:t>
      </w:r>
      <w:r w:rsidR="000D2336">
        <w:rPr>
          <w:rFonts w:ascii="Arial" w:hAnsi="Arial" w:cs="Arial"/>
          <w:b w:val="0"/>
          <w:lang w:val="fr-FR"/>
        </w:rPr>
        <w:t xml:space="preserve"> du fait de</w:t>
      </w:r>
      <w:r w:rsidR="00B109BD">
        <w:rPr>
          <w:rFonts w:ascii="Arial" w:hAnsi="Arial" w:cs="Arial"/>
          <w:b w:val="0"/>
          <w:lang w:val="fr-FR"/>
        </w:rPr>
        <w:t xml:space="preserve"> surcoûts engendrés par </w:t>
      </w:r>
      <w:r w:rsidR="00D73C84">
        <w:rPr>
          <w:rFonts w:ascii="Arial" w:hAnsi="Arial" w:cs="Arial"/>
          <w:b w:val="0"/>
          <w:lang w:val="fr-FR"/>
        </w:rPr>
        <w:t xml:space="preserve">la </w:t>
      </w:r>
      <w:r w:rsidR="00B109BD">
        <w:rPr>
          <w:rFonts w:ascii="Arial" w:hAnsi="Arial" w:cs="Arial"/>
          <w:b w:val="0"/>
          <w:lang w:val="fr-FR"/>
        </w:rPr>
        <w:t>fourniture de substitution,</w:t>
      </w:r>
      <w:r w:rsidR="000D2336">
        <w:rPr>
          <w:rFonts w:ascii="Arial" w:hAnsi="Arial" w:cs="Arial"/>
          <w:b w:val="0"/>
          <w:lang w:val="fr-FR"/>
        </w:rPr>
        <w:t xml:space="preserve"> par le</w:t>
      </w:r>
      <w:r w:rsidR="002B0EBE">
        <w:rPr>
          <w:rFonts w:ascii="Arial" w:hAnsi="Arial" w:cs="Arial"/>
          <w:b w:val="0"/>
          <w:lang w:val="fr-FR"/>
        </w:rPr>
        <w:t>s</w:t>
      </w:r>
      <w:r w:rsidR="000D2336">
        <w:rPr>
          <w:rFonts w:ascii="Arial" w:hAnsi="Arial" w:cs="Arial"/>
          <w:b w:val="0"/>
          <w:lang w:val="fr-FR"/>
        </w:rPr>
        <w:t xml:space="preserve"> sommes dues au </w:t>
      </w:r>
      <w:r w:rsidR="00A67C0E">
        <w:rPr>
          <w:rFonts w:ascii="Arial" w:hAnsi="Arial" w:cs="Arial"/>
          <w:b w:val="0"/>
          <w:lang w:val="fr-FR"/>
        </w:rPr>
        <w:t>Fournisseur</w:t>
      </w:r>
      <w:r w:rsidR="000D2336">
        <w:rPr>
          <w:rFonts w:ascii="Arial" w:hAnsi="Arial" w:cs="Arial"/>
          <w:b w:val="0"/>
          <w:lang w:val="fr-FR"/>
        </w:rPr>
        <w:t xml:space="preserve"> du fait de fournitures déjà échues</w:t>
      </w:r>
      <w:r w:rsidR="000D2336" w:rsidRPr="00C35BE1">
        <w:rPr>
          <w:rFonts w:ascii="Arial" w:hAnsi="Arial" w:cs="Arial"/>
          <w:b w:val="0"/>
          <w:lang w:val="fr-FR"/>
        </w:rPr>
        <w:t>.</w:t>
      </w:r>
    </w:p>
    <w:p w:rsidR="00EA28C0" w:rsidRPr="00D27D95" w:rsidRDefault="00EA28C0" w:rsidP="00D27D95">
      <w:pPr>
        <w:pStyle w:val="Heading3"/>
        <w:keepNext w:val="0"/>
        <w:spacing w:line="360" w:lineRule="auto"/>
        <w:ind w:left="284"/>
        <w:jc w:val="both"/>
        <w:rPr>
          <w:rFonts w:ascii="Arial" w:hAnsi="Arial" w:cs="Arial"/>
          <w:b w:val="0"/>
          <w:lang w:val="fr-FR"/>
        </w:rPr>
      </w:pPr>
    </w:p>
    <w:p w:rsidR="00B27BEA" w:rsidRDefault="0046566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AA30AA">
        <w:rPr>
          <w:rFonts w:ascii="Arial" w:hAnsi="Arial" w:cs="Arial"/>
          <w:b w:val="0"/>
          <w:lang w:val="fr-FR"/>
        </w:rPr>
        <w:t xml:space="preserve"> </w:t>
      </w:r>
      <w:r w:rsidR="00B27BEA">
        <w:rPr>
          <w:rFonts w:ascii="Arial" w:hAnsi="Arial" w:cs="Arial"/>
          <w:b w:val="0"/>
          <w:lang w:val="fr-FR"/>
        </w:rPr>
        <w:t>pourra exiger une garantie bancaire correspondant au double du montant mensuel prévisible qui sera</w:t>
      </w:r>
      <w:r w:rsidR="00B109BD">
        <w:rPr>
          <w:rFonts w:ascii="Arial" w:hAnsi="Arial" w:cs="Arial"/>
          <w:b w:val="0"/>
          <w:lang w:val="fr-FR"/>
        </w:rPr>
        <w:t>it</w:t>
      </w:r>
      <w:r w:rsidR="00B27BEA">
        <w:rPr>
          <w:rFonts w:ascii="Arial" w:hAnsi="Arial" w:cs="Arial"/>
          <w:b w:val="0"/>
          <w:lang w:val="fr-FR"/>
        </w:rPr>
        <w:t xml:space="preserve"> facturé par le </w:t>
      </w:r>
      <w:r w:rsidR="00A67C0E">
        <w:rPr>
          <w:rFonts w:ascii="Arial" w:hAnsi="Arial" w:cs="Arial"/>
          <w:b w:val="0"/>
          <w:lang w:val="fr-FR"/>
        </w:rPr>
        <w:t>Fournisseur</w:t>
      </w:r>
      <w:r w:rsidR="00B27BEA">
        <w:rPr>
          <w:rFonts w:ascii="Arial" w:hAnsi="Arial" w:cs="Arial"/>
          <w:b w:val="0"/>
          <w:lang w:val="fr-FR"/>
        </w:rPr>
        <w:t xml:space="preserve"> du chef de </w:t>
      </w:r>
      <w:r w:rsidR="00E547C3">
        <w:rPr>
          <w:rFonts w:ascii="Arial" w:hAnsi="Arial" w:cs="Arial"/>
          <w:b w:val="0"/>
          <w:lang w:val="fr-FR"/>
        </w:rPr>
        <w:t>l</w:t>
      </w:r>
      <w:r w:rsidR="00B27BEA">
        <w:rPr>
          <w:rFonts w:ascii="Arial" w:hAnsi="Arial" w:cs="Arial"/>
          <w:b w:val="0"/>
          <w:lang w:val="fr-FR"/>
        </w:rPr>
        <w:t>a fourniture</w:t>
      </w:r>
      <w:r w:rsidR="00E547C3">
        <w:rPr>
          <w:rFonts w:ascii="Arial" w:hAnsi="Arial" w:cs="Arial"/>
          <w:b w:val="0"/>
          <w:lang w:val="fr-FR"/>
        </w:rPr>
        <w:t xml:space="preserve"> des lots lui ayant été attribués</w:t>
      </w:r>
      <w:r w:rsidR="00B27BEA">
        <w:rPr>
          <w:rFonts w:ascii="Arial" w:hAnsi="Arial" w:cs="Arial"/>
          <w:b w:val="0"/>
          <w:lang w:val="fr-FR"/>
        </w:rPr>
        <w:t xml:space="preserve">, si </w:t>
      </w:r>
      <w:r w:rsidR="00E547C3">
        <w:rPr>
          <w:rFonts w:ascii="Arial" w:hAnsi="Arial" w:cs="Arial"/>
          <w:b w:val="0"/>
          <w:lang w:val="fr-FR"/>
        </w:rPr>
        <w:t>des doutes</w:t>
      </w:r>
      <w:r w:rsidR="00B27BEA">
        <w:rPr>
          <w:rFonts w:ascii="Arial" w:hAnsi="Arial" w:cs="Arial"/>
          <w:b w:val="0"/>
          <w:lang w:val="fr-FR"/>
        </w:rPr>
        <w:t xml:space="preserve"> </w:t>
      </w:r>
      <w:r w:rsidR="00B109BD">
        <w:rPr>
          <w:rFonts w:ascii="Arial" w:hAnsi="Arial" w:cs="Arial"/>
          <w:b w:val="0"/>
          <w:lang w:val="fr-FR"/>
        </w:rPr>
        <w:t>fondés</w:t>
      </w:r>
      <w:r w:rsidR="00B27BEA">
        <w:rPr>
          <w:rFonts w:ascii="Arial" w:hAnsi="Arial" w:cs="Arial"/>
          <w:b w:val="0"/>
          <w:lang w:val="fr-FR"/>
        </w:rPr>
        <w:t xml:space="preserve"> survenaient quant à la capacité du </w:t>
      </w:r>
      <w:r w:rsidR="00A67C0E">
        <w:rPr>
          <w:rFonts w:ascii="Arial" w:hAnsi="Arial" w:cs="Arial"/>
          <w:b w:val="0"/>
          <w:lang w:val="fr-FR"/>
        </w:rPr>
        <w:t>Fournisseur</w:t>
      </w:r>
      <w:r w:rsidR="00B27BEA">
        <w:rPr>
          <w:rFonts w:ascii="Arial" w:hAnsi="Arial" w:cs="Arial"/>
          <w:b w:val="0"/>
          <w:lang w:val="fr-FR"/>
        </w:rPr>
        <w:t xml:space="preserve"> </w:t>
      </w:r>
      <w:r w:rsidR="00E547C3">
        <w:rPr>
          <w:rFonts w:ascii="Arial" w:hAnsi="Arial" w:cs="Arial"/>
          <w:b w:val="0"/>
          <w:lang w:val="fr-FR"/>
        </w:rPr>
        <w:t>à remplir son obligation de fourniture</w:t>
      </w:r>
      <w:r w:rsidR="00962CF4">
        <w:rPr>
          <w:rFonts w:ascii="Arial" w:hAnsi="Arial" w:cs="Arial"/>
          <w:b w:val="0"/>
          <w:lang w:val="fr-FR"/>
        </w:rPr>
        <w:t xml:space="preserve">. </w:t>
      </w:r>
      <w:r>
        <w:rPr>
          <w:rFonts w:ascii="Arial" w:hAnsi="Arial" w:cs="Arial"/>
          <w:b w:val="0"/>
          <w:lang w:val="fr-FR"/>
        </w:rPr>
        <w:t>CREOS</w:t>
      </w:r>
      <w:r w:rsidR="00AA30AA">
        <w:rPr>
          <w:rFonts w:ascii="Arial" w:hAnsi="Arial" w:cs="Arial"/>
          <w:b w:val="0"/>
          <w:lang w:val="fr-FR"/>
        </w:rPr>
        <w:t xml:space="preserve"> </w:t>
      </w:r>
      <w:r w:rsidR="00962CF4">
        <w:rPr>
          <w:rFonts w:ascii="Arial" w:hAnsi="Arial" w:cs="Arial"/>
          <w:b w:val="0"/>
          <w:lang w:val="fr-FR"/>
        </w:rPr>
        <w:t>pourra demander une garantie bancaire dans les cas suivants :</w:t>
      </w:r>
      <w:r w:rsidR="00E547C3">
        <w:rPr>
          <w:rFonts w:ascii="Arial" w:hAnsi="Arial" w:cs="Arial"/>
          <w:b w:val="0"/>
          <w:lang w:val="fr-FR"/>
        </w:rPr>
        <w:t xml:space="preserve">  </w:t>
      </w:r>
    </w:p>
    <w:p w:rsidR="005E16BD" w:rsidRPr="005E16BD" w:rsidRDefault="005E16BD" w:rsidP="005E16BD">
      <w:pPr>
        <w:rPr>
          <w:lang w:val="fr-FR"/>
        </w:rPr>
      </w:pPr>
    </w:p>
    <w:p w:rsidR="00962CF4" w:rsidRPr="00962CF4" w:rsidRDefault="00962CF4" w:rsidP="00754327">
      <w:pPr>
        <w:numPr>
          <w:ilvl w:val="0"/>
          <w:numId w:val="1"/>
        </w:numPr>
        <w:spacing w:line="360" w:lineRule="auto"/>
        <w:jc w:val="both"/>
        <w:rPr>
          <w:rFonts w:ascii="Arial" w:hAnsi="Arial" w:cs="Arial"/>
          <w:lang w:val="fr-FR"/>
        </w:rPr>
      </w:pPr>
      <w:r w:rsidRPr="00962CF4">
        <w:rPr>
          <w:rFonts w:ascii="Arial" w:hAnsi="Arial" w:cs="Arial"/>
          <w:lang w:val="fr-FR"/>
        </w:rPr>
        <w:t xml:space="preserve">à partir de la </w:t>
      </w:r>
      <w:r w:rsidR="001333B1">
        <w:rPr>
          <w:rFonts w:ascii="Arial" w:hAnsi="Arial" w:cs="Arial"/>
          <w:lang w:val="fr-FR"/>
        </w:rPr>
        <w:t xml:space="preserve">première </w:t>
      </w:r>
      <w:r>
        <w:rPr>
          <w:rFonts w:ascii="Arial" w:hAnsi="Arial" w:cs="Arial"/>
          <w:lang w:val="fr-FR"/>
        </w:rPr>
        <w:t>occurrence d’un non respect de l’obligation de fourniture correspondant au</w:t>
      </w:r>
      <w:r w:rsidR="003B73F7">
        <w:rPr>
          <w:rFonts w:ascii="Arial" w:hAnsi="Arial" w:cs="Arial"/>
          <w:lang w:val="fr-FR"/>
        </w:rPr>
        <w:t>x</w:t>
      </w:r>
      <w:r>
        <w:rPr>
          <w:rFonts w:ascii="Arial" w:hAnsi="Arial" w:cs="Arial"/>
          <w:lang w:val="fr-FR"/>
        </w:rPr>
        <w:t xml:space="preserve"> cas 1</w:t>
      </w:r>
      <w:r w:rsidR="003B73F7">
        <w:rPr>
          <w:rFonts w:ascii="Arial" w:hAnsi="Arial" w:cs="Arial"/>
          <w:lang w:val="fr-FR"/>
        </w:rPr>
        <w:t>, 2</w:t>
      </w:r>
      <w:r w:rsidR="002647D9">
        <w:rPr>
          <w:rFonts w:ascii="Arial" w:hAnsi="Arial" w:cs="Arial"/>
          <w:lang w:val="fr-FR"/>
        </w:rPr>
        <w:t>, 3</w:t>
      </w:r>
      <w:r w:rsidR="003B73F7">
        <w:rPr>
          <w:rFonts w:ascii="Arial" w:hAnsi="Arial" w:cs="Arial"/>
          <w:lang w:val="fr-FR"/>
        </w:rPr>
        <w:t xml:space="preserve"> ou </w:t>
      </w:r>
      <w:r w:rsidR="002647D9">
        <w:rPr>
          <w:rFonts w:ascii="Arial" w:hAnsi="Arial" w:cs="Arial"/>
          <w:lang w:val="fr-FR"/>
        </w:rPr>
        <w:t>4</w:t>
      </w:r>
      <w:r>
        <w:rPr>
          <w:rFonts w:ascii="Arial" w:hAnsi="Arial" w:cs="Arial"/>
          <w:lang w:val="fr-FR"/>
        </w:rPr>
        <w:t xml:space="preserve"> de l’article </w:t>
      </w:r>
      <w:r>
        <w:rPr>
          <w:rFonts w:ascii="Arial" w:hAnsi="Arial" w:cs="Arial"/>
          <w:lang w:val="fr-FR"/>
        </w:rPr>
        <w:fldChar w:fldCharType="begin"/>
      </w:r>
      <w:r>
        <w:rPr>
          <w:rFonts w:ascii="Arial" w:hAnsi="Arial" w:cs="Arial"/>
          <w:lang w:val="fr-FR"/>
        </w:rPr>
        <w:instrText xml:space="preserve"> REF _Ref199124855 \r \h </w:instrText>
      </w:r>
      <w:r w:rsidR="00754327">
        <w:rPr>
          <w:rFonts w:ascii="Arial" w:hAnsi="Arial" w:cs="Arial"/>
          <w:lang w:val="fr-FR"/>
        </w:rPr>
        <w:instrText xml:space="preserve"> \* MERGEFORMAT </w:instrText>
      </w:r>
      <w:r>
        <w:rPr>
          <w:rFonts w:ascii="Arial" w:hAnsi="Arial" w:cs="Arial"/>
          <w:lang w:val="fr-FR"/>
        </w:rPr>
      </w:r>
      <w:r>
        <w:rPr>
          <w:rFonts w:ascii="Arial" w:hAnsi="Arial" w:cs="Arial"/>
          <w:lang w:val="fr-FR"/>
        </w:rPr>
        <w:fldChar w:fldCharType="separate"/>
      </w:r>
      <w:r w:rsidR="0096751A">
        <w:rPr>
          <w:rFonts w:ascii="Arial" w:hAnsi="Arial" w:cs="Arial"/>
          <w:lang w:val="fr-FR"/>
        </w:rPr>
        <w:t>7.1</w:t>
      </w:r>
      <w:r>
        <w:rPr>
          <w:rFonts w:ascii="Arial" w:hAnsi="Arial" w:cs="Arial"/>
          <w:lang w:val="fr-FR"/>
        </w:rPr>
        <w:fldChar w:fldCharType="end"/>
      </w:r>
      <w:r w:rsidR="00DB575F">
        <w:rPr>
          <w:rFonts w:ascii="Arial" w:hAnsi="Arial" w:cs="Arial"/>
          <w:lang w:val="fr-FR"/>
        </w:rPr>
        <w:t> </w:t>
      </w:r>
    </w:p>
    <w:p w:rsidR="00AA3DB4" w:rsidRDefault="00AA3DB4" w:rsidP="00754327">
      <w:pPr>
        <w:numPr>
          <w:ilvl w:val="0"/>
          <w:numId w:val="1"/>
        </w:numPr>
        <w:spacing w:line="360" w:lineRule="auto"/>
        <w:jc w:val="both"/>
        <w:rPr>
          <w:rFonts w:ascii="Arial" w:hAnsi="Arial" w:cs="Arial"/>
          <w:lang w:val="fr-FR"/>
        </w:rPr>
      </w:pPr>
      <w:r>
        <w:rPr>
          <w:rFonts w:ascii="Arial" w:hAnsi="Arial" w:cs="Arial"/>
          <w:lang w:val="fr-FR"/>
        </w:rPr>
        <w:lastRenderedPageBreak/>
        <w:t>à partir de la première occurrence d</w:t>
      </w:r>
      <w:r w:rsidR="007C46DC">
        <w:rPr>
          <w:rFonts w:ascii="Arial" w:hAnsi="Arial" w:cs="Arial"/>
          <w:lang w:val="fr-FR"/>
        </w:rPr>
        <w:t xml:space="preserve">’une mise en péril de l’obligation de fourniture, conformément à l’article </w:t>
      </w:r>
      <w:r w:rsidR="007C46DC">
        <w:rPr>
          <w:rFonts w:ascii="Arial" w:hAnsi="Arial" w:cs="Arial"/>
          <w:lang w:val="fr-FR"/>
        </w:rPr>
        <w:fldChar w:fldCharType="begin"/>
      </w:r>
      <w:r w:rsidR="007C46DC">
        <w:rPr>
          <w:rFonts w:ascii="Arial" w:hAnsi="Arial" w:cs="Arial"/>
          <w:lang w:val="fr-FR"/>
        </w:rPr>
        <w:instrText xml:space="preserve"> REF _Ref214353854 \r \h </w:instrText>
      </w:r>
      <w:r w:rsidR="007C46DC">
        <w:rPr>
          <w:rFonts w:ascii="Arial" w:hAnsi="Arial" w:cs="Arial"/>
          <w:lang w:val="fr-FR"/>
        </w:rPr>
      </w:r>
      <w:r w:rsidR="007C46DC">
        <w:rPr>
          <w:rFonts w:ascii="Arial" w:hAnsi="Arial" w:cs="Arial"/>
          <w:lang w:val="fr-FR"/>
        </w:rPr>
        <w:fldChar w:fldCharType="separate"/>
      </w:r>
      <w:r w:rsidR="0096751A">
        <w:rPr>
          <w:rFonts w:ascii="Arial" w:hAnsi="Arial" w:cs="Arial"/>
          <w:lang w:val="fr-FR"/>
        </w:rPr>
        <w:t>7.2</w:t>
      </w:r>
      <w:r w:rsidR="007C46DC">
        <w:rPr>
          <w:rFonts w:ascii="Arial" w:hAnsi="Arial" w:cs="Arial"/>
          <w:lang w:val="fr-FR"/>
        </w:rPr>
        <w:fldChar w:fldCharType="end"/>
      </w:r>
      <w:r w:rsidR="00DB575F">
        <w:rPr>
          <w:rFonts w:ascii="Arial" w:hAnsi="Arial" w:cs="Arial"/>
          <w:lang w:val="fr-FR"/>
        </w:rPr>
        <w:t> </w:t>
      </w:r>
    </w:p>
    <w:p w:rsidR="006528DA" w:rsidRPr="005534E9" w:rsidRDefault="006528DA" w:rsidP="005534E9">
      <w:pPr>
        <w:rPr>
          <w:lang w:val="fr-FR"/>
        </w:rPr>
      </w:pPr>
    </w:p>
    <w:p w:rsidR="005534E9" w:rsidRPr="00EA28C0" w:rsidRDefault="00AA71E3" w:rsidP="00D27D95">
      <w:pPr>
        <w:pStyle w:val="Heading3"/>
        <w:numPr>
          <w:ilvl w:val="0"/>
          <w:numId w:val="4"/>
        </w:numPr>
        <w:spacing w:line="360" w:lineRule="auto"/>
        <w:jc w:val="both"/>
        <w:rPr>
          <w:rFonts w:ascii="Arial" w:hAnsi="Arial" w:cs="Arial"/>
          <w:lang w:val="fr-FR"/>
        </w:rPr>
      </w:pPr>
      <w:bookmarkStart w:id="20" w:name="_Toc199298416"/>
      <w:r>
        <w:rPr>
          <w:rFonts w:ascii="Arial" w:hAnsi="Arial" w:cs="Arial"/>
          <w:lang w:val="fr-FR"/>
        </w:rPr>
        <w:t xml:space="preserve">ENTREE EN VIGUEUR ET </w:t>
      </w:r>
      <w:r w:rsidR="00B27BEA">
        <w:rPr>
          <w:rFonts w:ascii="Arial" w:hAnsi="Arial" w:cs="Arial"/>
          <w:lang w:val="fr-FR"/>
        </w:rPr>
        <w:t>DUREE DU CONTRAT</w:t>
      </w:r>
      <w:r>
        <w:rPr>
          <w:rFonts w:ascii="Arial" w:hAnsi="Arial" w:cs="Arial"/>
          <w:lang w:val="fr-FR"/>
        </w:rPr>
        <w:t xml:space="preserve"> DE FOURNITURE</w:t>
      </w:r>
      <w:bookmarkEnd w:id="20"/>
    </w:p>
    <w:p w:rsidR="005534E9" w:rsidRDefault="00754327" w:rsidP="004F13D4">
      <w:pPr>
        <w:pStyle w:val="Heading3"/>
        <w:keepNext w:val="0"/>
        <w:numPr>
          <w:ilvl w:val="1"/>
          <w:numId w:val="4"/>
        </w:numPr>
        <w:spacing w:line="360" w:lineRule="auto"/>
        <w:ind w:hanging="508"/>
        <w:jc w:val="both"/>
        <w:rPr>
          <w:rFonts w:ascii="Arial" w:hAnsi="Arial" w:cs="Arial"/>
          <w:b w:val="0"/>
          <w:lang w:val="fr-FR"/>
        </w:rPr>
      </w:pPr>
      <w:r w:rsidRPr="00754327">
        <w:rPr>
          <w:rFonts w:ascii="Arial" w:hAnsi="Arial" w:cs="Arial"/>
          <w:b w:val="0"/>
          <w:lang w:val="fr-FR"/>
        </w:rPr>
        <w:t xml:space="preserve">Le contrat de fourniture prend effet au moment de l’attribution du marché et prend fin </w:t>
      </w:r>
      <w:r w:rsidR="00980B41">
        <w:rPr>
          <w:rFonts w:ascii="Arial" w:hAnsi="Arial" w:cs="Arial"/>
          <w:b w:val="0"/>
          <w:lang w:val="fr-FR"/>
        </w:rPr>
        <w:t>le</w:t>
      </w:r>
      <w:r w:rsidRPr="00754327">
        <w:rPr>
          <w:rFonts w:ascii="Arial" w:hAnsi="Arial" w:cs="Arial"/>
          <w:b w:val="0"/>
          <w:lang w:val="fr-FR"/>
        </w:rPr>
        <w:t xml:space="preserve"> </w:t>
      </w:r>
      <w:r w:rsidRPr="00D27D95">
        <w:rPr>
          <w:rFonts w:ascii="Arial" w:hAnsi="Arial" w:cs="Arial"/>
          <w:lang w:val="fr-FR"/>
        </w:rPr>
        <w:t>31 décembre 20</w:t>
      </w:r>
      <w:r w:rsidR="00C22B51">
        <w:rPr>
          <w:rFonts w:ascii="Arial" w:hAnsi="Arial" w:cs="Arial"/>
          <w:lang w:val="fr-FR"/>
        </w:rPr>
        <w:t>1</w:t>
      </w:r>
      <w:r w:rsidR="006529BE">
        <w:rPr>
          <w:rFonts w:ascii="Arial" w:hAnsi="Arial" w:cs="Arial"/>
          <w:lang w:val="fr-FR"/>
        </w:rPr>
        <w:t>9</w:t>
      </w:r>
      <w:r w:rsidRPr="00D27D95">
        <w:rPr>
          <w:rFonts w:ascii="Arial" w:hAnsi="Arial" w:cs="Arial"/>
          <w:lang w:val="fr-FR"/>
        </w:rPr>
        <w:t xml:space="preserve"> à 24:00 heures</w:t>
      </w:r>
      <w:r w:rsidR="005534E9" w:rsidRPr="00754327">
        <w:rPr>
          <w:rFonts w:ascii="Arial" w:hAnsi="Arial" w:cs="Arial"/>
          <w:b w:val="0"/>
          <w:lang w:val="fr-FR"/>
        </w:rPr>
        <w:t>.</w:t>
      </w:r>
    </w:p>
    <w:p w:rsidR="0052385B" w:rsidRPr="00AA71E3" w:rsidRDefault="0052385B" w:rsidP="00AA71E3">
      <w:pPr>
        <w:rPr>
          <w:lang w:val="fr-FR"/>
        </w:rPr>
      </w:pPr>
    </w:p>
    <w:p w:rsidR="00AA71E3" w:rsidRPr="00EA28C0" w:rsidRDefault="00AA71E3" w:rsidP="00D27D95">
      <w:pPr>
        <w:pStyle w:val="Heading3"/>
        <w:numPr>
          <w:ilvl w:val="0"/>
          <w:numId w:val="4"/>
        </w:numPr>
        <w:spacing w:line="360" w:lineRule="auto"/>
        <w:jc w:val="both"/>
        <w:rPr>
          <w:rFonts w:ascii="Arial" w:hAnsi="Arial" w:cs="Arial"/>
          <w:lang w:val="fr-FR"/>
        </w:rPr>
      </w:pPr>
      <w:bookmarkStart w:id="21" w:name="_Toc199298417"/>
      <w:r>
        <w:rPr>
          <w:rFonts w:ascii="Arial" w:hAnsi="Arial" w:cs="Arial"/>
          <w:lang w:val="fr-FR"/>
        </w:rPr>
        <w:t xml:space="preserve">RESILIATION </w:t>
      </w:r>
      <w:r w:rsidR="004E7430">
        <w:rPr>
          <w:rFonts w:ascii="Arial" w:hAnsi="Arial" w:cs="Arial"/>
          <w:lang w:val="fr-FR"/>
        </w:rPr>
        <w:t xml:space="preserve">ET CESSION </w:t>
      </w:r>
      <w:r>
        <w:rPr>
          <w:rFonts w:ascii="Arial" w:hAnsi="Arial" w:cs="Arial"/>
          <w:lang w:val="fr-FR"/>
        </w:rPr>
        <w:t>DU CONTRAT DE FOURNITURE</w:t>
      </w:r>
      <w:bookmarkEnd w:id="21"/>
    </w:p>
    <w:p w:rsidR="004E373A" w:rsidRDefault="00AA71E3" w:rsidP="004F13D4">
      <w:pPr>
        <w:pStyle w:val="Heading3"/>
        <w:keepNext w:val="0"/>
        <w:numPr>
          <w:ilvl w:val="1"/>
          <w:numId w:val="4"/>
        </w:numPr>
        <w:spacing w:line="360" w:lineRule="auto"/>
        <w:ind w:hanging="508"/>
        <w:jc w:val="both"/>
        <w:rPr>
          <w:rFonts w:ascii="Arial" w:hAnsi="Arial" w:cs="Arial"/>
          <w:b w:val="0"/>
          <w:lang w:val="fr-FR"/>
        </w:rPr>
      </w:pPr>
      <w:bookmarkStart w:id="22" w:name="_Ref214681742"/>
      <w:r>
        <w:rPr>
          <w:rFonts w:ascii="Arial" w:hAnsi="Arial" w:cs="Arial"/>
          <w:b w:val="0"/>
          <w:lang w:val="fr-FR"/>
        </w:rPr>
        <w:t>Le</w:t>
      </w:r>
      <w:r w:rsidR="004E373A">
        <w:rPr>
          <w:rFonts w:ascii="Arial" w:hAnsi="Arial" w:cs="Arial"/>
          <w:b w:val="0"/>
          <w:lang w:val="fr-FR"/>
        </w:rPr>
        <w:t xml:space="preserve"> contrat de fourniture résultant de la confirmation d’attribution peut être résilié par le</w:t>
      </w:r>
      <w:r w:rsidR="00BB40EE">
        <w:rPr>
          <w:rFonts w:ascii="Arial" w:hAnsi="Arial" w:cs="Arial"/>
          <w:b w:val="0"/>
          <w:lang w:val="fr-FR"/>
        </w:rPr>
        <w:t>s</w:t>
      </w:r>
      <w:r w:rsidR="004E373A">
        <w:rPr>
          <w:rFonts w:ascii="Arial" w:hAnsi="Arial" w:cs="Arial"/>
          <w:b w:val="0"/>
          <w:lang w:val="fr-FR"/>
        </w:rPr>
        <w:t xml:space="preserve"> </w:t>
      </w:r>
      <w:r w:rsidR="00BB40EE">
        <w:rPr>
          <w:rFonts w:ascii="Arial" w:hAnsi="Arial" w:cs="Arial"/>
          <w:b w:val="0"/>
          <w:lang w:val="fr-FR"/>
        </w:rPr>
        <w:t xml:space="preserve">parties </w:t>
      </w:r>
      <w:r w:rsidR="004E373A">
        <w:rPr>
          <w:rFonts w:ascii="Arial" w:hAnsi="Arial" w:cs="Arial"/>
          <w:b w:val="0"/>
          <w:lang w:val="fr-FR"/>
        </w:rPr>
        <w:t xml:space="preserve">au courant de </w:t>
      </w:r>
      <w:r w:rsidR="00BB40EE">
        <w:rPr>
          <w:rFonts w:ascii="Arial" w:hAnsi="Arial" w:cs="Arial"/>
          <w:b w:val="0"/>
          <w:lang w:val="fr-FR"/>
        </w:rPr>
        <w:t>l</w:t>
      </w:r>
      <w:r w:rsidR="004E373A">
        <w:rPr>
          <w:rFonts w:ascii="Arial" w:hAnsi="Arial" w:cs="Arial"/>
          <w:b w:val="0"/>
          <w:lang w:val="fr-FR"/>
        </w:rPr>
        <w:t xml:space="preserve">a </w:t>
      </w:r>
      <w:r w:rsidR="00BB40EE">
        <w:rPr>
          <w:rFonts w:ascii="Arial" w:hAnsi="Arial" w:cs="Arial"/>
          <w:b w:val="0"/>
          <w:lang w:val="fr-FR"/>
        </w:rPr>
        <w:t>période de validité en invoquant les raisons suivantes :</w:t>
      </w:r>
      <w:bookmarkEnd w:id="22"/>
    </w:p>
    <w:p w:rsidR="00BB40EE" w:rsidRPr="00BB40EE" w:rsidRDefault="00BB40EE" w:rsidP="00BB40EE">
      <w:pPr>
        <w:rPr>
          <w:lang w:val="fr-FR"/>
        </w:rPr>
      </w:pPr>
    </w:p>
    <w:p w:rsidR="00BB40EE" w:rsidRDefault="0046566F" w:rsidP="004E373A">
      <w:pPr>
        <w:numPr>
          <w:ilvl w:val="0"/>
          <w:numId w:val="1"/>
        </w:numPr>
        <w:spacing w:line="360" w:lineRule="auto"/>
        <w:jc w:val="both"/>
        <w:rPr>
          <w:rFonts w:ascii="Arial" w:hAnsi="Arial" w:cs="Arial"/>
          <w:lang w:val="fr-FR"/>
        </w:rPr>
      </w:pPr>
      <w:r>
        <w:rPr>
          <w:rFonts w:ascii="Arial" w:hAnsi="Arial" w:cs="Arial"/>
          <w:lang w:val="fr-FR"/>
        </w:rPr>
        <w:t>CREOS</w:t>
      </w:r>
      <w:r w:rsidR="000C2768">
        <w:rPr>
          <w:rFonts w:ascii="Arial" w:hAnsi="Arial" w:cs="Arial"/>
          <w:lang w:val="fr-FR"/>
        </w:rPr>
        <w:t xml:space="preserve"> </w:t>
      </w:r>
      <w:r w:rsidR="00806139">
        <w:rPr>
          <w:rFonts w:ascii="Arial" w:hAnsi="Arial" w:cs="Arial"/>
          <w:lang w:val="fr-FR"/>
        </w:rPr>
        <w:t>peut</w:t>
      </w:r>
      <w:r w:rsidR="00BB40EE">
        <w:rPr>
          <w:rFonts w:ascii="Arial" w:hAnsi="Arial" w:cs="Arial"/>
          <w:lang w:val="fr-FR"/>
        </w:rPr>
        <w:t xml:space="preserve"> résilier le contrat avec effet immédiat </w:t>
      </w:r>
      <w:r w:rsidR="00AC653F">
        <w:rPr>
          <w:rFonts w:ascii="Arial" w:hAnsi="Arial" w:cs="Arial"/>
          <w:lang w:val="fr-FR"/>
        </w:rPr>
        <w:t>pour le cas où</w:t>
      </w:r>
      <w:r w:rsidR="00FC082A">
        <w:rPr>
          <w:rFonts w:ascii="Arial" w:hAnsi="Arial" w:cs="Arial"/>
          <w:lang w:val="fr-FR"/>
        </w:rPr>
        <w:t> :</w:t>
      </w:r>
    </w:p>
    <w:p w:rsidR="005E16BD" w:rsidRDefault="005E16BD" w:rsidP="005E16BD">
      <w:pPr>
        <w:spacing w:line="360" w:lineRule="auto"/>
        <w:ind w:left="720"/>
        <w:jc w:val="both"/>
        <w:rPr>
          <w:rFonts w:ascii="Arial" w:hAnsi="Arial" w:cs="Arial"/>
          <w:lang w:val="fr-FR"/>
        </w:rPr>
      </w:pPr>
    </w:p>
    <w:p w:rsidR="004E373A" w:rsidRPr="004E373A" w:rsidRDefault="00BB40EE" w:rsidP="00BB40EE">
      <w:pPr>
        <w:numPr>
          <w:ilvl w:val="1"/>
          <w:numId w:val="1"/>
        </w:numPr>
        <w:spacing w:line="360" w:lineRule="auto"/>
        <w:jc w:val="both"/>
        <w:rPr>
          <w:rFonts w:ascii="Arial" w:hAnsi="Arial" w:cs="Arial"/>
          <w:lang w:val="fr-FR"/>
        </w:rPr>
      </w:pPr>
      <w:r>
        <w:rPr>
          <w:rFonts w:ascii="Arial" w:hAnsi="Arial" w:cs="Arial"/>
          <w:lang w:val="fr-FR"/>
        </w:rPr>
        <w:t>l</w:t>
      </w:r>
      <w:r w:rsidR="004E373A">
        <w:rPr>
          <w:rFonts w:ascii="Arial" w:hAnsi="Arial" w:cs="Arial"/>
          <w:lang w:val="fr-FR"/>
        </w:rPr>
        <w:t>’</w:t>
      </w:r>
      <w:r w:rsidR="004E373A" w:rsidRPr="004E373A">
        <w:rPr>
          <w:rFonts w:ascii="Arial" w:hAnsi="Arial" w:cs="Arial"/>
          <w:lang w:val="fr-FR"/>
        </w:rPr>
        <w:t xml:space="preserve">autorisation </w:t>
      </w:r>
      <w:r w:rsidR="004E373A">
        <w:rPr>
          <w:rFonts w:ascii="Arial" w:hAnsi="Arial" w:cs="Arial"/>
          <w:lang w:val="fr-FR"/>
        </w:rPr>
        <w:t xml:space="preserve">de fourniture </w:t>
      </w:r>
      <w:r w:rsidR="004E373A" w:rsidRPr="004E373A">
        <w:rPr>
          <w:rFonts w:ascii="Arial" w:hAnsi="Arial" w:cs="Arial"/>
          <w:lang w:val="fr-FR"/>
        </w:rPr>
        <w:t xml:space="preserve">requise </w:t>
      </w:r>
      <w:r w:rsidR="004E373A">
        <w:rPr>
          <w:rFonts w:ascii="Arial" w:hAnsi="Arial" w:cs="Arial"/>
          <w:lang w:val="fr-FR"/>
        </w:rPr>
        <w:t xml:space="preserve">en vertu de </w:t>
      </w:r>
      <w:r w:rsidR="004E373A" w:rsidRPr="00CE3AD4">
        <w:rPr>
          <w:rFonts w:ascii="Arial" w:hAnsi="Arial" w:cs="Arial"/>
          <w:lang w:val="fr-FR"/>
        </w:rPr>
        <w:t xml:space="preserve">l’article 46 </w:t>
      </w:r>
      <w:r w:rsidR="00C07EED" w:rsidRPr="00CE3AD4">
        <w:rPr>
          <w:rFonts w:ascii="Arial" w:hAnsi="Arial" w:cs="Arial"/>
          <w:lang w:val="fr-FR"/>
        </w:rPr>
        <w:t xml:space="preserve">de </w:t>
      </w:r>
      <w:r w:rsidR="00C07EED">
        <w:rPr>
          <w:rFonts w:ascii="Arial" w:hAnsi="Arial" w:cs="Arial"/>
          <w:lang w:val="fr-FR"/>
        </w:rPr>
        <w:t xml:space="preserve">la loi modifiée </w:t>
      </w:r>
      <w:r w:rsidR="00C07EED" w:rsidRPr="00CE3AD4">
        <w:rPr>
          <w:rFonts w:ascii="Arial" w:hAnsi="Arial" w:cs="Arial"/>
          <w:lang w:val="fr-FR"/>
        </w:rPr>
        <w:t>du 1</w:t>
      </w:r>
      <w:r w:rsidR="00C07EED" w:rsidRPr="00CE3AD4">
        <w:rPr>
          <w:rFonts w:ascii="Arial" w:hAnsi="Arial" w:cs="Arial"/>
          <w:vertAlign w:val="superscript"/>
          <w:lang w:val="fr-FR"/>
        </w:rPr>
        <w:t>er</w:t>
      </w:r>
      <w:r w:rsidR="00C07EED" w:rsidRPr="00CE3AD4">
        <w:rPr>
          <w:rFonts w:ascii="Arial" w:hAnsi="Arial" w:cs="Arial"/>
          <w:lang w:val="fr-FR"/>
        </w:rPr>
        <w:t xml:space="preserve"> août 2007</w:t>
      </w:r>
      <w:r w:rsidR="00C07EED">
        <w:rPr>
          <w:rFonts w:ascii="Arial" w:hAnsi="Arial" w:cs="Arial"/>
          <w:lang w:val="fr-FR"/>
        </w:rPr>
        <w:t xml:space="preserve"> </w:t>
      </w:r>
      <w:r w:rsidR="004E373A" w:rsidRPr="00CE3AD4">
        <w:rPr>
          <w:rFonts w:ascii="Arial" w:hAnsi="Arial" w:cs="Arial"/>
          <w:lang w:val="fr-FR"/>
        </w:rPr>
        <w:t>concernant l’organisation du marché de l’électricit</w:t>
      </w:r>
      <w:r w:rsidR="004E373A">
        <w:rPr>
          <w:rFonts w:ascii="Arial" w:hAnsi="Arial" w:cs="Arial"/>
          <w:lang w:val="fr-FR"/>
        </w:rPr>
        <w:t>é a</w:t>
      </w:r>
      <w:r w:rsidR="00AC653F">
        <w:rPr>
          <w:rFonts w:ascii="Arial" w:hAnsi="Arial" w:cs="Arial"/>
          <w:lang w:val="fr-FR"/>
        </w:rPr>
        <w:t>urait</w:t>
      </w:r>
      <w:r w:rsidR="004E373A">
        <w:rPr>
          <w:rFonts w:ascii="Arial" w:hAnsi="Arial" w:cs="Arial"/>
          <w:lang w:val="fr-FR"/>
        </w:rPr>
        <w:t xml:space="preserve"> </w:t>
      </w:r>
      <w:r w:rsidR="004E373A" w:rsidRPr="004E373A">
        <w:rPr>
          <w:rFonts w:ascii="Arial" w:hAnsi="Arial" w:cs="Arial"/>
          <w:lang w:val="fr-FR"/>
        </w:rPr>
        <w:t xml:space="preserve">été retirée </w:t>
      </w:r>
      <w:r>
        <w:rPr>
          <w:rFonts w:ascii="Arial" w:hAnsi="Arial" w:cs="Arial"/>
          <w:lang w:val="fr-FR"/>
        </w:rPr>
        <w:t xml:space="preserve">au </w:t>
      </w:r>
      <w:r w:rsidR="00A67C0E">
        <w:rPr>
          <w:rFonts w:ascii="Arial" w:hAnsi="Arial" w:cs="Arial"/>
          <w:lang w:val="fr-FR"/>
        </w:rPr>
        <w:t>Fournisseur</w:t>
      </w:r>
      <w:r>
        <w:rPr>
          <w:rFonts w:ascii="Arial" w:hAnsi="Arial" w:cs="Arial"/>
          <w:lang w:val="fr-FR"/>
        </w:rPr>
        <w:t xml:space="preserve"> </w:t>
      </w:r>
      <w:r w:rsidR="004E373A" w:rsidRPr="004E373A">
        <w:rPr>
          <w:rFonts w:ascii="Arial" w:hAnsi="Arial" w:cs="Arial"/>
          <w:lang w:val="fr-FR"/>
        </w:rPr>
        <w:t>par les autorités compétentes</w:t>
      </w:r>
      <w:r>
        <w:rPr>
          <w:rFonts w:ascii="Arial" w:hAnsi="Arial" w:cs="Arial"/>
          <w:lang w:val="fr-FR"/>
        </w:rPr>
        <w:t> ;</w:t>
      </w:r>
      <w:r w:rsidR="004E373A" w:rsidRPr="004E373A">
        <w:rPr>
          <w:rFonts w:ascii="Arial" w:hAnsi="Arial" w:cs="Arial"/>
          <w:lang w:val="fr-FR"/>
        </w:rPr>
        <w:t xml:space="preserve"> </w:t>
      </w:r>
    </w:p>
    <w:p w:rsidR="004E373A" w:rsidRDefault="00BB40EE" w:rsidP="00BB40EE">
      <w:pPr>
        <w:numPr>
          <w:ilvl w:val="1"/>
          <w:numId w:val="1"/>
        </w:numPr>
        <w:spacing w:line="360" w:lineRule="auto"/>
        <w:jc w:val="both"/>
        <w:rPr>
          <w:rFonts w:ascii="Arial" w:hAnsi="Arial" w:cs="Arial"/>
          <w:lang w:val="fr-FR"/>
        </w:rPr>
      </w:pPr>
      <w:r>
        <w:rPr>
          <w:rFonts w:ascii="Arial" w:hAnsi="Arial" w:cs="Arial"/>
          <w:lang w:val="fr-FR"/>
        </w:rPr>
        <w:t>l</w:t>
      </w:r>
      <w:r w:rsidR="004E373A" w:rsidRPr="004E373A">
        <w:rPr>
          <w:rFonts w:ascii="Arial" w:hAnsi="Arial" w:cs="Arial"/>
          <w:lang w:val="fr-FR"/>
        </w:rPr>
        <w:t xml:space="preserve">e contrat d’équilibre </w:t>
      </w:r>
      <w:r w:rsidR="004E373A">
        <w:rPr>
          <w:rFonts w:ascii="Arial" w:hAnsi="Arial" w:cs="Arial"/>
          <w:lang w:val="fr-FR"/>
        </w:rPr>
        <w:t xml:space="preserve">du </w:t>
      </w:r>
      <w:r w:rsidR="00A67C0E">
        <w:rPr>
          <w:rFonts w:ascii="Arial" w:hAnsi="Arial" w:cs="Arial"/>
          <w:lang w:val="fr-FR"/>
        </w:rPr>
        <w:t>Fournisseur</w:t>
      </w:r>
      <w:r w:rsidR="004E373A">
        <w:rPr>
          <w:rFonts w:ascii="Arial" w:hAnsi="Arial" w:cs="Arial"/>
          <w:lang w:val="fr-FR"/>
        </w:rPr>
        <w:t xml:space="preserve"> a</w:t>
      </w:r>
      <w:r w:rsidR="00AC653F">
        <w:rPr>
          <w:rFonts w:ascii="Arial" w:hAnsi="Arial" w:cs="Arial"/>
          <w:lang w:val="fr-FR"/>
        </w:rPr>
        <w:t>urait</w:t>
      </w:r>
      <w:r w:rsidR="004E373A">
        <w:rPr>
          <w:rFonts w:ascii="Arial" w:hAnsi="Arial" w:cs="Arial"/>
          <w:lang w:val="fr-FR"/>
        </w:rPr>
        <w:t xml:space="preserve"> été résilié</w:t>
      </w:r>
      <w:r>
        <w:rPr>
          <w:rFonts w:ascii="Arial" w:hAnsi="Arial" w:cs="Arial"/>
          <w:lang w:val="fr-FR"/>
        </w:rPr>
        <w:t xml:space="preserve"> par le coordinateur d’équilibre ;</w:t>
      </w:r>
    </w:p>
    <w:p w:rsidR="00BB40EE" w:rsidRDefault="00BB40EE" w:rsidP="00BB40EE">
      <w:pPr>
        <w:numPr>
          <w:ilvl w:val="1"/>
          <w:numId w:val="1"/>
        </w:numPr>
        <w:spacing w:line="360" w:lineRule="auto"/>
        <w:jc w:val="both"/>
        <w:rPr>
          <w:rFonts w:ascii="Arial" w:hAnsi="Arial" w:cs="Arial"/>
          <w:lang w:val="fr-FR"/>
        </w:rPr>
      </w:pPr>
      <w:r>
        <w:rPr>
          <w:rFonts w:ascii="Arial" w:hAnsi="Arial" w:cs="Arial"/>
          <w:lang w:val="fr-FR"/>
        </w:rPr>
        <w:t xml:space="preserve">la défaillance du </w:t>
      </w:r>
      <w:r w:rsidR="00A67C0E">
        <w:rPr>
          <w:rFonts w:ascii="Arial" w:hAnsi="Arial" w:cs="Arial"/>
          <w:lang w:val="fr-FR"/>
        </w:rPr>
        <w:t>Fournisseur</w:t>
      </w:r>
      <w:r>
        <w:rPr>
          <w:rFonts w:ascii="Arial" w:hAnsi="Arial" w:cs="Arial"/>
          <w:lang w:val="fr-FR"/>
        </w:rPr>
        <w:t xml:space="preserve"> pour la zone de réglage aurait été déclarée par l’Institut Luxembourgeois de Régulation</w:t>
      </w:r>
      <w:r w:rsidR="00AC7BE6">
        <w:rPr>
          <w:rFonts w:ascii="Arial" w:hAnsi="Arial" w:cs="Arial"/>
          <w:lang w:val="fr-FR"/>
        </w:rPr>
        <w:t> ;</w:t>
      </w:r>
    </w:p>
    <w:p w:rsidR="00B908E1" w:rsidRPr="004E373A" w:rsidRDefault="00B908E1" w:rsidP="00B908E1">
      <w:pPr>
        <w:spacing w:line="360" w:lineRule="auto"/>
        <w:jc w:val="both"/>
        <w:rPr>
          <w:rFonts w:ascii="Arial" w:hAnsi="Arial" w:cs="Arial"/>
          <w:lang w:val="fr-FR"/>
        </w:rPr>
      </w:pPr>
    </w:p>
    <w:p w:rsidR="004E373A" w:rsidRPr="00BB40EE" w:rsidRDefault="00BB40EE" w:rsidP="00BB40EE">
      <w:pPr>
        <w:numPr>
          <w:ilvl w:val="0"/>
          <w:numId w:val="1"/>
        </w:numPr>
        <w:spacing w:line="360" w:lineRule="auto"/>
        <w:jc w:val="both"/>
        <w:rPr>
          <w:rFonts w:ascii="Arial" w:hAnsi="Arial" w:cs="Arial"/>
          <w:lang w:val="fr-FR"/>
        </w:rPr>
      </w:pPr>
      <w:r>
        <w:rPr>
          <w:rFonts w:ascii="Arial" w:hAnsi="Arial" w:cs="Arial"/>
          <w:lang w:val="fr-FR"/>
        </w:rPr>
        <w:t>Les parties peuvent résilier le contrat avec effet immédiat si d</w:t>
      </w:r>
      <w:r w:rsidR="004E373A" w:rsidRPr="00BB40EE">
        <w:rPr>
          <w:rFonts w:ascii="Arial" w:hAnsi="Arial" w:cs="Arial"/>
          <w:lang w:val="fr-FR"/>
        </w:rPr>
        <w:t xml:space="preserve">es manquements par les parties à une ou plusieurs obligations du présent contrat persistent après une mise en demeure restée infructueuse pendant 8 jours </w:t>
      </w:r>
      <w:r w:rsidR="00457A9C">
        <w:rPr>
          <w:rFonts w:ascii="Arial" w:hAnsi="Arial" w:cs="Arial"/>
          <w:lang w:val="fr-FR"/>
        </w:rPr>
        <w:t>œuvrés</w:t>
      </w:r>
      <w:r w:rsidR="004E373A" w:rsidRPr="00BB40EE">
        <w:rPr>
          <w:rFonts w:ascii="Arial" w:hAnsi="Arial" w:cs="Arial"/>
          <w:lang w:val="fr-FR"/>
        </w:rPr>
        <w:t>.</w:t>
      </w:r>
    </w:p>
    <w:p w:rsidR="004E373A" w:rsidRPr="00BB40EE" w:rsidRDefault="004E373A" w:rsidP="00BB40EE">
      <w:pPr>
        <w:spacing w:line="360" w:lineRule="auto"/>
        <w:ind w:left="720"/>
        <w:jc w:val="both"/>
        <w:rPr>
          <w:rFonts w:ascii="Arial" w:hAnsi="Arial" w:cs="Arial"/>
          <w:lang w:val="fr-FR"/>
        </w:rPr>
      </w:pPr>
    </w:p>
    <w:p w:rsidR="004E373A" w:rsidRDefault="004E373A" w:rsidP="00BB40EE">
      <w:pPr>
        <w:numPr>
          <w:ilvl w:val="0"/>
          <w:numId w:val="1"/>
        </w:numPr>
        <w:spacing w:line="360" w:lineRule="auto"/>
        <w:jc w:val="both"/>
        <w:rPr>
          <w:rFonts w:ascii="Arial" w:hAnsi="Arial" w:cs="Arial"/>
          <w:lang w:val="fr-FR"/>
        </w:rPr>
      </w:pPr>
      <w:r w:rsidRPr="00BB40EE">
        <w:rPr>
          <w:rFonts w:ascii="Arial" w:hAnsi="Arial" w:cs="Arial"/>
          <w:lang w:val="fr-FR"/>
        </w:rPr>
        <w:t xml:space="preserve">Lorsque les parties font l'objet d'une des procédures décrites au livre III du Code de commerce relatives aux faillites, banqueroutes et sursis ainsi qu'en cas de procédure en gestion contrôlée conformément à l’arrêté grand-ducal du 24 mai 1935 sur le régime de la gestion contrôlée ou de procédures similaires lorsque le </w:t>
      </w:r>
      <w:r w:rsidR="00A67C0E">
        <w:rPr>
          <w:rFonts w:ascii="Arial" w:hAnsi="Arial" w:cs="Arial"/>
          <w:lang w:val="fr-FR"/>
        </w:rPr>
        <w:t>Fournisseur</w:t>
      </w:r>
      <w:r w:rsidRPr="00BB40EE">
        <w:rPr>
          <w:rFonts w:ascii="Arial" w:hAnsi="Arial" w:cs="Arial"/>
          <w:lang w:val="fr-FR"/>
        </w:rPr>
        <w:t xml:space="preserve"> a son siège social dans un Etat autre que celui du Grand Duché de Luxembourg.</w:t>
      </w:r>
    </w:p>
    <w:p w:rsidR="00D03E99" w:rsidRDefault="00D03E99" w:rsidP="00D03E99">
      <w:pPr>
        <w:spacing w:line="360" w:lineRule="auto"/>
        <w:jc w:val="both"/>
        <w:rPr>
          <w:rFonts w:ascii="Arial" w:hAnsi="Arial" w:cs="Arial"/>
          <w:lang w:val="fr-FR"/>
        </w:rPr>
      </w:pPr>
    </w:p>
    <w:p w:rsidR="006E7FB2" w:rsidRDefault="00D03E99" w:rsidP="004F13D4">
      <w:pPr>
        <w:pStyle w:val="Heading3"/>
        <w:keepNext w:val="0"/>
        <w:numPr>
          <w:ilvl w:val="1"/>
          <w:numId w:val="4"/>
        </w:numPr>
        <w:spacing w:line="360" w:lineRule="auto"/>
        <w:ind w:hanging="508"/>
        <w:jc w:val="both"/>
        <w:rPr>
          <w:rFonts w:ascii="Arial" w:hAnsi="Arial" w:cs="Arial"/>
          <w:b w:val="0"/>
          <w:lang w:val="fr-FR"/>
        </w:rPr>
      </w:pPr>
      <w:r w:rsidRPr="00D03E99">
        <w:rPr>
          <w:rFonts w:ascii="Arial" w:hAnsi="Arial" w:cs="Arial"/>
          <w:b w:val="0"/>
          <w:lang w:val="fr-FR"/>
        </w:rPr>
        <w:t xml:space="preserve">Les parties </w:t>
      </w:r>
      <w:r w:rsidR="00195D24">
        <w:rPr>
          <w:rFonts w:ascii="Arial" w:hAnsi="Arial" w:cs="Arial"/>
          <w:b w:val="0"/>
          <w:lang w:val="fr-FR"/>
        </w:rPr>
        <w:t xml:space="preserve">ne </w:t>
      </w:r>
      <w:r w:rsidRPr="00D03E99">
        <w:rPr>
          <w:rFonts w:ascii="Arial" w:hAnsi="Arial" w:cs="Arial"/>
          <w:b w:val="0"/>
          <w:lang w:val="fr-FR"/>
        </w:rPr>
        <w:t xml:space="preserve">pourront céder le </w:t>
      </w:r>
      <w:r w:rsidR="00195D24">
        <w:rPr>
          <w:rFonts w:ascii="Arial" w:hAnsi="Arial" w:cs="Arial"/>
          <w:b w:val="0"/>
          <w:lang w:val="fr-FR"/>
        </w:rPr>
        <w:t xml:space="preserve">présent </w:t>
      </w:r>
      <w:r w:rsidRPr="00D03E99">
        <w:rPr>
          <w:rFonts w:ascii="Arial" w:hAnsi="Arial" w:cs="Arial"/>
          <w:b w:val="0"/>
          <w:lang w:val="fr-FR"/>
        </w:rPr>
        <w:t xml:space="preserve">contrat à un tiers </w:t>
      </w:r>
      <w:r w:rsidR="00195D24">
        <w:rPr>
          <w:rFonts w:ascii="Arial" w:hAnsi="Arial" w:cs="Arial"/>
          <w:b w:val="0"/>
          <w:lang w:val="fr-FR"/>
        </w:rPr>
        <w:t xml:space="preserve">qu’avec l’accord préalable de </w:t>
      </w:r>
      <w:r w:rsidRPr="00D03E99">
        <w:rPr>
          <w:rFonts w:ascii="Arial" w:hAnsi="Arial" w:cs="Arial"/>
          <w:b w:val="0"/>
          <w:lang w:val="fr-FR"/>
        </w:rPr>
        <w:t>l’autre partie.</w:t>
      </w:r>
    </w:p>
    <w:p w:rsidR="006E7FB2" w:rsidRPr="00D27D95" w:rsidRDefault="006E7FB2" w:rsidP="00D27D95">
      <w:pPr>
        <w:pStyle w:val="Heading3"/>
        <w:keepNext w:val="0"/>
        <w:spacing w:line="360" w:lineRule="auto"/>
        <w:ind w:left="284"/>
        <w:jc w:val="both"/>
        <w:rPr>
          <w:rFonts w:ascii="Arial" w:hAnsi="Arial" w:cs="Arial"/>
          <w:b w:val="0"/>
          <w:lang w:val="fr-FR"/>
        </w:rPr>
      </w:pPr>
    </w:p>
    <w:p w:rsidR="00D03E99" w:rsidRDefault="00D03E99" w:rsidP="004F13D4">
      <w:pPr>
        <w:pStyle w:val="Heading3"/>
        <w:keepNext w:val="0"/>
        <w:numPr>
          <w:ilvl w:val="1"/>
          <w:numId w:val="4"/>
        </w:numPr>
        <w:spacing w:line="360" w:lineRule="auto"/>
        <w:ind w:hanging="508"/>
        <w:jc w:val="both"/>
        <w:rPr>
          <w:rFonts w:ascii="Arial" w:hAnsi="Arial" w:cs="Arial"/>
          <w:b w:val="0"/>
          <w:lang w:val="fr-FR"/>
        </w:rPr>
      </w:pPr>
      <w:r w:rsidRPr="00D03E99">
        <w:rPr>
          <w:rFonts w:ascii="Arial" w:hAnsi="Arial" w:cs="Arial"/>
          <w:b w:val="0"/>
          <w:lang w:val="fr-FR"/>
        </w:rPr>
        <w:t>L</w:t>
      </w:r>
      <w:r w:rsidR="00195D24">
        <w:rPr>
          <w:rFonts w:ascii="Arial" w:hAnsi="Arial" w:cs="Arial"/>
          <w:b w:val="0"/>
          <w:lang w:val="fr-FR"/>
        </w:rPr>
        <w:t>a</w:t>
      </w:r>
      <w:r w:rsidRPr="00D03E99">
        <w:rPr>
          <w:rFonts w:ascii="Arial" w:hAnsi="Arial" w:cs="Arial"/>
          <w:b w:val="0"/>
          <w:lang w:val="fr-FR"/>
        </w:rPr>
        <w:t xml:space="preserve"> cession ne pourra être refusée par l’autre partie si les garanties offertes par le cessionnaire </w:t>
      </w:r>
      <w:r w:rsidR="002647D9">
        <w:rPr>
          <w:rFonts w:ascii="Arial" w:hAnsi="Arial" w:cs="Arial"/>
          <w:b w:val="0"/>
          <w:lang w:val="fr-FR"/>
        </w:rPr>
        <w:t>suffisent à l’</w:t>
      </w:r>
      <w:r w:rsidR="00195D24">
        <w:rPr>
          <w:rFonts w:ascii="Arial" w:hAnsi="Arial" w:cs="Arial"/>
          <w:b w:val="0"/>
          <w:lang w:val="fr-FR"/>
        </w:rPr>
        <w:t>exécut</w:t>
      </w:r>
      <w:r w:rsidR="002647D9">
        <w:rPr>
          <w:rFonts w:ascii="Arial" w:hAnsi="Arial" w:cs="Arial"/>
          <w:b w:val="0"/>
          <w:lang w:val="fr-FR"/>
        </w:rPr>
        <w:t>ion du</w:t>
      </w:r>
      <w:r w:rsidR="00195D24">
        <w:rPr>
          <w:rFonts w:ascii="Arial" w:hAnsi="Arial" w:cs="Arial"/>
          <w:b w:val="0"/>
          <w:lang w:val="fr-FR"/>
        </w:rPr>
        <w:t xml:space="preserve"> contrat</w:t>
      </w:r>
      <w:r w:rsidRPr="00D03E99">
        <w:rPr>
          <w:rFonts w:ascii="Arial" w:hAnsi="Arial" w:cs="Arial"/>
          <w:b w:val="0"/>
          <w:lang w:val="fr-FR"/>
        </w:rPr>
        <w:t>.</w:t>
      </w:r>
    </w:p>
    <w:p w:rsidR="00D03E99" w:rsidRPr="00D27D95" w:rsidRDefault="00D03E99" w:rsidP="00D27D95">
      <w:pPr>
        <w:pStyle w:val="Heading3"/>
        <w:keepNext w:val="0"/>
        <w:spacing w:line="360" w:lineRule="auto"/>
        <w:ind w:left="284"/>
        <w:jc w:val="both"/>
        <w:rPr>
          <w:rFonts w:ascii="Arial" w:hAnsi="Arial" w:cs="Arial"/>
          <w:b w:val="0"/>
          <w:lang w:val="fr-FR"/>
        </w:rPr>
      </w:pPr>
    </w:p>
    <w:p w:rsidR="00D03E99" w:rsidRDefault="00195D24"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Dans tous les cas, l</w:t>
      </w:r>
      <w:r w:rsidR="00D03E99" w:rsidRPr="00D03E99">
        <w:rPr>
          <w:rFonts w:ascii="Arial" w:hAnsi="Arial" w:cs="Arial"/>
          <w:b w:val="0"/>
          <w:lang w:val="fr-FR"/>
        </w:rPr>
        <w:t xml:space="preserve">es droits et obligations du contrat sont indivisibles et </w:t>
      </w:r>
      <w:r>
        <w:rPr>
          <w:rFonts w:ascii="Arial" w:hAnsi="Arial" w:cs="Arial"/>
          <w:b w:val="0"/>
          <w:lang w:val="fr-FR"/>
        </w:rPr>
        <w:t xml:space="preserve">le contrat </w:t>
      </w:r>
      <w:r w:rsidR="00D03E99" w:rsidRPr="00D03E99">
        <w:rPr>
          <w:rFonts w:ascii="Arial" w:hAnsi="Arial" w:cs="Arial"/>
          <w:b w:val="0"/>
          <w:lang w:val="fr-FR"/>
        </w:rPr>
        <w:t>ne peut être cédé que</w:t>
      </w:r>
      <w:r>
        <w:rPr>
          <w:rFonts w:ascii="Arial" w:hAnsi="Arial" w:cs="Arial"/>
          <w:b w:val="0"/>
          <w:lang w:val="fr-FR"/>
        </w:rPr>
        <w:t xml:space="preserve"> da</w:t>
      </w:r>
      <w:r w:rsidR="00D03E99" w:rsidRPr="00D03E99">
        <w:rPr>
          <w:rFonts w:ascii="Arial" w:hAnsi="Arial" w:cs="Arial"/>
          <w:b w:val="0"/>
          <w:lang w:val="fr-FR"/>
        </w:rPr>
        <w:t>n</w:t>
      </w:r>
      <w:r>
        <w:rPr>
          <w:rFonts w:ascii="Arial" w:hAnsi="Arial" w:cs="Arial"/>
          <w:b w:val="0"/>
          <w:lang w:val="fr-FR"/>
        </w:rPr>
        <w:t>s sa totalité</w:t>
      </w:r>
      <w:r w:rsidR="003E0AE1">
        <w:rPr>
          <w:rFonts w:ascii="Arial" w:hAnsi="Arial" w:cs="Arial"/>
          <w:b w:val="0"/>
          <w:lang w:val="fr-FR"/>
        </w:rPr>
        <w:t>.</w:t>
      </w:r>
    </w:p>
    <w:p w:rsidR="00D03E99" w:rsidRPr="00D27D95" w:rsidRDefault="00D03E99" w:rsidP="00D27D95">
      <w:pPr>
        <w:pStyle w:val="Heading3"/>
        <w:keepNext w:val="0"/>
        <w:spacing w:line="360" w:lineRule="auto"/>
        <w:ind w:left="284"/>
        <w:jc w:val="both"/>
        <w:rPr>
          <w:rFonts w:ascii="Arial" w:hAnsi="Arial" w:cs="Arial"/>
          <w:b w:val="0"/>
          <w:lang w:val="fr-FR"/>
        </w:rPr>
      </w:pPr>
    </w:p>
    <w:p w:rsidR="0052385B" w:rsidRDefault="0052385B"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Toutes les notifications en relation avec ce qui précède devront se faire par lettre recommandée avec accusé de réception.</w:t>
      </w:r>
    </w:p>
    <w:p w:rsidR="004E7430" w:rsidRPr="00AF350D" w:rsidRDefault="004E7430" w:rsidP="00AF350D">
      <w:pPr>
        <w:rPr>
          <w:lang w:val="fr-FR"/>
        </w:rPr>
      </w:pPr>
    </w:p>
    <w:p w:rsidR="0052385B" w:rsidRPr="0052385B" w:rsidRDefault="0052385B" w:rsidP="00D27D95">
      <w:pPr>
        <w:pStyle w:val="Heading3"/>
        <w:numPr>
          <w:ilvl w:val="0"/>
          <w:numId w:val="4"/>
        </w:numPr>
        <w:spacing w:line="360" w:lineRule="auto"/>
        <w:jc w:val="both"/>
        <w:rPr>
          <w:rFonts w:ascii="Arial" w:hAnsi="Arial" w:cs="Arial"/>
          <w:lang w:val="fr-FR"/>
        </w:rPr>
      </w:pPr>
      <w:bookmarkStart w:id="23" w:name="_Toc199298418"/>
      <w:r w:rsidRPr="0052385B">
        <w:rPr>
          <w:rFonts w:ascii="Arial" w:hAnsi="Arial" w:cs="Arial"/>
          <w:lang w:val="fr-FR"/>
        </w:rPr>
        <w:t>L</w:t>
      </w:r>
      <w:r w:rsidR="006817E6">
        <w:rPr>
          <w:rFonts w:ascii="Arial" w:hAnsi="Arial" w:cs="Arial"/>
          <w:lang w:val="fr-FR"/>
        </w:rPr>
        <w:t>ITIGES, LOI APPLICABLE ET JURIDICTIONS COMPETENTES</w:t>
      </w:r>
      <w:bookmarkEnd w:id="23"/>
    </w:p>
    <w:p w:rsidR="0052385B" w:rsidRPr="0052385B" w:rsidRDefault="0052385B" w:rsidP="004F13D4">
      <w:pPr>
        <w:pStyle w:val="Heading3"/>
        <w:keepNext w:val="0"/>
        <w:numPr>
          <w:ilvl w:val="1"/>
          <w:numId w:val="4"/>
        </w:numPr>
        <w:spacing w:line="360" w:lineRule="auto"/>
        <w:ind w:hanging="508"/>
        <w:jc w:val="both"/>
        <w:rPr>
          <w:rFonts w:ascii="Arial" w:hAnsi="Arial" w:cs="Arial"/>
          <w:b w:val="0"/>
          <w:lang w:val="fr-FR"/>
        </w:rPr>
      </w:pPr>
      <w:r w:rsidRPr="0052385B">
        <w:rPr>
          <w:rFonts w:ascii="Arial" w:hAnsi="Arial" w:cs="Arial"/>
          <w:b w:val="0"/>
          <w:lang w:val="fr-FR"/>
        </w:rPr>
        <w:t xml:space="preserve">Le contrat </w:t>
      </w:r>
      <w:r>
        <w:rPr>
          <w:rFonts w:ascii="Arial" w:hAnsi="Arial" w:cs="Arial"/>
          <w:b w:val="0"/>
          <w:lang w:val="fr-FR"/>
        </w:rPr>
        <w:t xml:space="preserve">de fourniture </w:t>
      </w:r>
      <w:r w:rsidRPr="0052385B">
        <w:rPr>
          <w:rFonts w:ascii="Arial" w:hAnsi="Arial" w:cs="Arial"/>
          <w:b w:val="0"/>
          <w:lang w:val="fr-FR"/>
        </w:rPr>
        <w:t xml:space="preserve">est soumis à la loi luxembourgeoise. Seuls les tribunaux luxembourgeois seront compétents pour traiter les différends </w:t>
      </w:r>
      <w:r w:rsidR="002647D9">
        <w:rPr>
          <w:rFonts w:ascii="Arial" w:hAnsi="Arial" w:cs="Arial"/>
          <w:b w:val="0"/>
          <w:lang w:val="fr-FR"/>
        </w:rPr>
        <w:t>qui résultent</w:t>
      </w:r>
      <w:r w:rsidRPr="0052385B">
        <w:rPr>
          <w:rFonts w:ascii="Arial" w:hAnsi="Arial" w:cs="Arial"/>
          <w:b w:val="0"/>
          <w:lang w:val="fr-FR"/>
        </w:rPr>
        <w:t xml:space="preserve"> de la validité, de l’interprétation, de l'exécution ou de la résiliation du contrat.</w:t>
      </w:r>
    </w:p>
    <w:p w:rsidR="0052385B" w:rsidRPr="0052385B" w:rsidRDefault="0052385B" w:rsidP="00D27D95">
      <w:pPr>
        <w:pStyle w:val="Heading3"/>
        <w:keepNext w:val="0"/>
        <w:spacing w:line="360" w:lineRule="auto"/>
        <w:ind w:left="284"/>
        <w:jc w:val="both"/>
        <w:rPr>
          <w:rFonts w:ascii="Arial" w:hAnsi="Arial" w:cs="Arial"/>
          <w:b w:val="0"/>
          <w:lang w:val="fr-FR"/>
        </w:rPr>
      </w:pPr>
    </w:p>
    <w:p w:rsidR="0052385B" w:rsidRPr="0052385B" w:rsidRDefault="0052385B" w:rsidP="004F13D4">
      <w:pPr>
        <w:pStyle w:val="Heading3"/>
        <w:keepNext w:val="0"/>
        <w:numPr>
          <w:ilvl w:val="1"/>
          <w:numId w:val="4"/>
        </w:numPr>
        <w:spacing w:line="360" w:lineRule="auto"/>
        <w:ind w:hanging="508"/>
        <w:jc w:val="both"/>
        <w:rPr>
          <w:rFonts w:ascii="Arial" w:hAnsi="Arial" w:cs="Arial"/>
          <w:b w:val="0"/>
          <w:lang w:val="fr-FR"/>
        </w:rPr>
      </w:pPr>
      <w:r w:rsidRPr="0052385B">
        <w:rPr>
          <w:rFonts w:ascii="Arial" w:hAnsi="Arial" w:cs="Arial"/>
          <w:b w:val="0"/>
          <w:lang w:val="fr-FR"/>
        </w:rPr>
        <w:t>En cas de litige ou de différends dans l’interprétation d</w:t>
      </w:r>
      <w:r w:rsidR="00B908E1">
        <w:rPr>
          <w:rFonts w:ascii="Arial" w:hAnsi="Arial" w:cs="Arial"/>
          <w:b w:val="0"/>
          <w:lang w:val="fr-FR"/>
        </w:rPr>
        <w:t>es clauses contractuelles, les p</w:t>
      </w:r>
      <w:r w:rsidRPr="0052385B">
        <w:rPr>
          <w:rFonts w:ascii="Arial" w:hAnsi="Arial" w:cs="Arial"/>
          <w:b w:val="0"/>
          <w:lang w:val="fr-FR"/>
        </w:rPr>
        <w:t>arties s’engagent à essayer de trouver un accord à l’amiable</w:t>
      </w:r>
      <w:r w:rsidR="00AC653F">
        <w:rPr>
          <w:rFonts w:ascii="Arial" w:hAnsi="Arial" w:cs="Arial"/>
          <w:b w:val="0"/>
          <w:lang w:val="fr-FR"/>
        </w:rPr>
        <w:t xml:space="preserve"> </w:t>
      </w:r>
      <w:r w:rsidRPr="0052385B">
        <w:rPr>
          <w:rFonts w:ascii="Arial" w:hAnsi="Arial" w:cs="Arial"/>
          <w:b w:val="0"/>
          <w:lang w:val="fr-FR"/>
        </w:rPr>
        <w:t>avant d’en référer aux autorités compétentes ou aux tribunaux.</w:t>
      </w:r>
    </w:p>
    <w:p w:rsidR="004E7430" w:rsidRPr="0052385B" w:rsidRDefault="004E7430" w:rsidP="0052385B">
      <w:pPr>
        <w:rPr>
          <w:lang w:val="fr-FR"/>
        </w:rPr>
      </w:pPr>
    </w:p>
    <w:p w:rsidR="0052385B" w:rsidRPr="0052385B" w:rsidRDefault="0052385B" w:rsidP="00D27D95">
      <w:pPr>
        <w:pStyle w:val="Heading3"/>
        <w:numPr>
          <w:ilvl w:val="0"/>
          <w:numId w:val="4"/>
        </w:numPr>
        <w:spacing w:line="360" w:lineRule="auto"/>
        <w:jc w:val="both"/>
        <w:rPr>
          <w:rFonts w:ascii="Arial" w:hAnsi="Arial" w:cs="Arial"/>
          <w:lang w:val="fr-FR"/>
        </w:rPr>
      </w:pPr>
      <w:bookmarkStart w:id="24" w:name="_Toc199298419"/>
      <w:r w:rsidRPr="0052385B">
        <w:rPr>
          <w:rFonts w:ascii="Arial" w:hAnsi="Arial" w:cs="Arial"/>
          <w:lang w:val="fr-FR"/>
        </w:rPr>
        <w:t xml:space="preserve">PERSONNES DE CONTACT DE </w:t>
      </w:r>
      <w:bookmarkEnd w:id="24"/>
      <w:r w:rsidR="000C2768">
        <w:rPr>
          <w:rFonts w:ascii="Arial" w:hAnsi="Arial" w:cs="Arial"/>
          <w:lang w:val="fr-FR"/>
        </w:rPr>
        <w:t>CREOS LUXEMBOURG</w:t>
      </w:r>
    </w:p>
    <w:p w:rsidR="00B86F09" w:rsidRDefault="0052385B" w:rsidP="00B86F09">
      <w:pPr>
        <w:pStyle w:val="Heading3"/>
        <w:keepNext w:val="0"/>
        <w:numPr>
          <w:ilvl w:val="1"/>
          <w:numId w:val="4"/>
        </w:numPr>
        <w:spacing w:line="360" w:lineRule="auto"/>
        <w:ind w:hanging="508"/>
        <w:jc w:val="both"/>
        <w:rPr>
          <w:rFonts w:ascii="Arial" w:hAnsi="Arial" w:cs="Arial"/>
          <w:b w:val="0"/>
          <w:lang w:val="fr-FR"/>
        </w:rPr>
      </w:pPr>
      <w:r w:rsidRPr="00B86F09">
        <w:rPr>
          <w:rFonts w:ascii="Arial" w:hAnsi="Arial" w:cs="Arial"/>
          <w:b w:val="0"/>
          <w:lang w:val="fr-FR"/>
        </w:rPr>
        <w:t xml:space="preserve">La gestion de l’appel d’offre, la conclusion des contrats d’équilibre ainsi que le système de gestion de nominations sont gérés par </w:t>
      </w:r>
      <w:r w:rsidR="00FC082A">
        <w:rPr>
          <w:rFonts w:ascii="Arial" w:hAnsi="Arial" w:cs="Arial"/>
          <w:b w:val="0"/>
          <w:lang w:val="fr-FR"/>
        </w:rPr>
        <w:t>le département</w:t>
      </w:r>
      <w:r w:rsidRPr="00B86F09">
        <w:rPr>
          <w:rFonts w:ascii="Arial" w:hAnsi="Arial" w:cs="Arial"/>
          <w:b w:val="0"/>
          <w:lang w:val="fr-FR"/>
        </w:rPr>
        <w:t xml:space="preserve"> </w:t>
      </w:r>
      <w:r w:rsidR="00D20043" w:rsidRPr="00B86F09">
        <w:rPr>
          <w:rFonts w:ascii="Arial" w:hAnsi="Arial" w:cs="Arial"/>
          <w:b w:val="0"/>
          <w:lang w:val="fr-FR"/>
        </w:rPr>
        <w:t>‘</w:t>
      </w:r>
      <w:r w:rsidR="007117AC" w:rsidRPr="00B86F09">
        <w:rPr>
          <w:rFonts w:ascii="Arial" w:hAnsi="Arial" w:cs="Arial"/>
          <w:b w:val="0"/>
          <w:lang w:val="fr-FR"/>
        </w:rPr>
        <w:t>Grid Data Management</w:t>
      </w:r>
      <w:r w:rsidR="00FC082A">
        <w:rPr>
          <w:rFonts w:ascii="Arial" w:hAnsi="Arial" w:cs="Arial"/>
          <w:b w:val="0"/>
          <w:lang w:val="fr-FR"/>
        </w:rPr>
        <w:t xml:space="preserve">’ </w:t>
      </w:r>
      <w:r w:rsidR="006817E6" w:rsidRPr="00B86F09">
        <w:rPr>
          <w:rFonts w:ascii="Arial" w:hAnsi="Arial" w:cs="Arial"/>
          <w:b w:val="0"/>
          <w:lang w:val="fr-FR"/>
        </w:rPr>
        <w:t>de CREOS</w:t>
      </w:r>
      <w:r w:rsidR="00FC082A">
        <w:rPr>
          <w:rFonts w:ascii="Arial" w:hAnsi="Arial" w:cs="Arial"/>
          <w:b w:val="0"/>
          <w:lang w:val="fr-FR"/>
        </w:rPr>
        <w:t xml:space="preserve">. </w:t>
      </w:r>
      <w:r w:rsidRPr="00B86F09">
        <w:rPr>
          <w:rFonts w:ascii="Arial" w:hAnsi="Arial" w:cs="Arial"/>
          <w:b w:val="0"/>
          <w:lang w:val="fr-FR"/>
        </w:rPr>
        <w:t xml:space="preserve">Les personnes de contact suivantes seront à disposition des </w:t>
      </w:r>
      <w:r w:rsidR="00A67C0E">
        <w:rPr>
          <w:rFonts w:ascii="Arial" w:hAnsi="Arial" w:cs="Arial"/>
          <w:b w:val="0"/>
          <w:lang w:val="fr-FR"/>
        </w:rPr>
        <w:t>fournisseur</w:t>
      </w:r>
      <w:r w:rsidRPr="00B86F09">
        <w:rPr>
          <w:rFonts w:ascii="Arial" w:hAnsi="Arial" w:cs="Arial"/>
          <w:b w:val="0"/>
          <w:lang w:val="fr-FR"/>
        </w:rPr>
        <w:t>s pour toute question en relation avec l’appel d’offres</w:t>
      </w:r>
      <w:r w:rsidR="001B1419">
        <w:rPr>
          <w:rFonts w:ascii="Arial" w:hAnsi="Arial" w:cs="Arial"/>
          <w:b w:val="0"/>
          <w:lang w:val="fr-FR"/>
        </w:rPr>
        <w:t xml:space="preserve"> (gestion de la procédure d’appel d’offres, de la conclusion des contrats d’équilibre, des nominations…)</w:t>
      </w:r>
      <w:r w:rsidRPr="00B86F09">
        <w:rPr>
          <w:rFonts w:ascii="Arial" w:hAnsi="Arial" w:cs="Arial"/>
          <w:b w:val="0"/>
          <w:lang w:val="fr-FR"/>
        </w:rPr>
        <w:t> :</w:t>
      </w:r>
    </w:p>
    <w:p w:rsidR="005E78C3" w:rsidRPr="005E78C3" w:rsidRDefault="005E78C3" w:rsidP="005E78C3">
      <w:pPr>
        <w:rPr>
          <w:lang w:val="fr-FR"/>
        </w:rPr>
      </w:pPr>
      <w:r>
        <w:rPr>
          <w:lang w:val="fr-FR"/>
        </w:rPr>
        <w:tab/>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2868"/>
      </w:tblGrid>
      <w:tr w:rsidR="005E78C3" w:rsidRPr="00D967F8" w:rsidTr="00D967F8">
        <w:trPr>
          <w:trHeight w:val="351"/>
        </w:trPr>
        <w:tc>
          <w:tcPr>
            <w:tcW w:w="2518" w:type="dxa"/>
            <w:shd w:val="clear" w:color="auto" w:fill="auto"/>
          </w:tcPr>
          <w:p w:rsidR="005E78C3" w:rsidRPr="005F6B85" w:rsidRDefault="005E78C3" w:rsidP="00D967F8">
            <w:pPr>
              <w:ind w:left="6"/>
              <w:rPr>
                <w:rFonts w:ascii="Arial" w:hAnsi="Arial" w:cs="Arial"/>
                <w:b/>
                <w:lang w:val="fr-FR"/>
              </w:rPr>
            </w:pPr>
            <w:r w:rsidRPr="005F6B85">
              <w:rPr>
                <w:rFonts w:ascii="Arial" w:hAnsi="Arial" w:cs="Arial"/>
                <w:b/>
                <w:lang w:val="fr-FR"/>
              </w:rPr>
              <w:t>Noms</w:t>
            </w:r>
          </w:p>
        </w:tc>
        <w:tc>
          <w:tcPr>
            <w:tcW w:w="1985" w:type="dxa"/>
            <w:shd w:val="clear" w:color="auto" w:fill="auto"/>
          </w:tcPr>
          <w:p w:rsidR="005E78C3" w:rsidRPr="005F6B85" w:rsidRDefault="005E78C3" w:rsidP="005E78C3">
            <w:pPr>
              <w:rPr>
                <w:rFonts w:ascii="Arial" w:hAnsi="Arial" w:cs="Arial"/>
                <w:b/>
                <w:lang w:val="fr-FR"/>
              </w:rPr>
            </w:pPr>
            <w:r w:rsidRPr="005F6B85">
              <w:rPr>
                <w:rFonts w:ascii="Arial" w:hAnsi="Arial" w:cs="Arial"/>
                <w:b/>
                <w:lang w:val="fr-FR"/>
              </w:rPr>
              <w:t>Téléphone</w:t>
            </w:r>
          </w:p>
        </w:tc>
        <w:tc>
          <w:tcPr>
            <w:tcW w:w="2868" w:type="dxa"/>
            <w:shd w:val="clear" w:color="auto" w:fill="auto"/>
          </w:tcPr>
          <w:p w:rsidR="005E78C3" w:rsidRPr="005F6B85" w:rsidRDefault="005E78C3" w:rsidP="005E78C3">
            <w:pPr>
              <w:rPr>
                <w:rFonts w:ascii="Arial" w:hAnsi="Arial" w:cs="Arial"/>
                <w:b/>
                <w:lang w:val="fr-FR"/>
              </w:rPr>
            </w:pPr>
            <w:r w:rsidRPr="005F6B85">
              <w:rPr>
                <w:rFonts w:ascii="Arial" w:hAnsi="Arial" w:cs="Arial"/>
                <w:b/>
                <w:lang w:val="fr-FR"/>
              </w:rPr>
              <w:t>E-mail</w:t>
            </w:r>
          </w:p>
        </w:tc>
      </w:tr>
      <w:tr w:rsidR="005E78C3" w:rsidRPr="00D967F8" w:rsidTr="00D967F8">
        <w:trPr>
          <w:trHeight w:val="413"/>
        </w:trPr>
        <w:tc>
          <w:tcPr>
            <w:tcW w:w="2518" w:type="dxa"/>
            <w:shd w:val="clear" w:color="auto" w:fill="auto"/>
            <w:vAlign w:val="center"/>
          </w:tcPr>
          <w:p w:rsidR="005E78C3" w:rsidRPr="005F6B85" w:rsidRDefault="005E78C3" w:rsidP="00DC7D85">
            <w:pPr>
              <w:rPr>
                <w:rFonts w:ascii="Arial" w:hAnsi="Arial" w:cs="Arial"/>
                <w:lang w:val="fr-FR"/>
              </w:rPr>
            </w:pPr>
            <w:r w:rsidRPr="005F6B85">
              <w:rPr>
                <w:rFonts w:ascii="Arial" w:hAnsi="Arial" w:cs="Arial"/>
                <w:lang w:val="fr-FR"/>
              </w:rPr>
              <w:t>M. Richard JOHANNS</w:t>
            </w:r>
          </w:p>
        </w:tc>
        <w:tc>
          <w:tcPr>
            <w:tcW w:w="1985" w:type="dxa"/>
            <w:shd w:val="clear" w:color="auto" w:fill="auto"/>
            <w:vAlign w:val="center"/>
          </w:tcPr>
          <w:p w:rsidR="005E78C3" w:rsidRPr="005F6B85" w:rsidRDefault="005E78C3" w:rsidP="00DC7D85">
            <w:pPr>
              <w:rPr>
                <w:rFonts w:ascii="Arial" w:hAnsi="Arial" w:cs="Arial"/>
                <w:lang w:val="fr-FR"/>
              </w:rPr>
            </w:pPr>
            <w:r w:rsidRPr="005F6B85">
              <w:rPr>
                <w:rFonts w:ascii="Arial" w:hAnsi="Arial" w:cs="Arial"/>
                <w:lang w:val="fr-FR"/>
              </w:rPr>
              <w:t>+352 2624-8517</w:t>
            </w:r>
          </w:p>
        </w:tc>
        <w:tc>
          <w:tcPr>
            <w:tcW w:w="2868" w:type="dxa"/>
            <w:shd w:val="clear" w:color="auto" w:fill="auto"/>
            <w:vAlign w:val="center"/>
          </w:tcPr>
          <w:p w:rsidR="005E78C3" w:rsidRPr="005F6B85" w:rsidRDefault="005E78C3" w:rsidP="00DC7D85">
            <w:pPr>
              <w:rPr>
                <w:rFonts w:ascii="Arial" w:hAnsi="Arial" w:cs="Arial"/>
                <w:lang w:val="fr-FR"/>
              </w:rPr>
            </w:pPr>
            <w:r w:rsidRPr="005F6B85">
              <w:rPr>
                <w:rFonts w:ascii="Arial" w:hAnsi="Arial" w:cs="Arial"/>
                <w:lang w:val="it-IT"/>
              </w:rPr>
              <w:t>richard.johanns@creos.net</w:t>
            </w:r>
          </w:p>
        </w:tc>
      </w:tr>
      <w:tr w:rsidR="00D92E56" w:rsidRPr="00D967F8" w:rsidTr="00D967F8">
        <w:trPr>
          <w:trHeight w:val="419"/>
        </w:trPr>
        <w:tc>
          <w:tcPr>
            <w:tcW w:w="2518" w:type="dxa"/>
            <w:shd w:val="clear" w:color="auto" w:fill="auto"/>
            <w:vAlign w:val="center"/>
          </w:tcPr>
          <w:p w:rsidR="00D92E56" w:rsidRPr="005F6B85" w:rsidRDefault="00D92E56" w:rsidP="00341DFB">
            <w:pPr>
              <w:rPr>
                <w:rFonts w:ascii="Arial" w:hAnsi="Arial" w:cs="Arial"/>
                <w:lang w:val="fr-FR"/>
              </w:rPr>
            </w:pPr>
            <w:r w:rsidRPr="005F6B85">
              <w:rPr>
                <w:rFonts w:ascii="Arial" w:hAnsi="Arial" w:cs="Arial"/>
                <w:lang w:val="fr-FR"/>
              </w:rPr>
              <w:t>M. Daniel RENDULIC</w:t>
            </w:r>
          </w:p>
        </w:tc>
        <w:tc>
          <w:tcPr>
            <w:tcW w:w="1985" w:type="dxa"/>
            <w:shd w:val="clear" w:color="auto" w:fill="auto"/>
            <w:vAlign w:val="center"/>
          </w:tcPr>
          <w:p w:rsidR="00D92E56" w:rsidRPr="005F6B85" w:rsidRDefault="00D92E56" w:rsidP="00341DFB">
            <w:pPr>
              <w:rPr>
                <w:rFonts w:ascii="Arial" w:hAnsi="Arial" w:cs="Arial"/>
                <w:lang w:val="fr-FR"/>
              </w:rPr>
            </w:pPr>
            <w:r w:rsidRPr="005F6B85">
              <w:rPr>
                <w:rFonts w:ascii="Arial" w:hAnsi="Arial" w:cs="Arial"/>
                <w:lang w:val="fr-FR"/>
              </w:rPr>
              <w:t>+352 2624-8518</w:t>
            </w:r>
          </w:p>
        </w:tc>
        <w:tc>
          <w:tcPr>
            <w:tcW w:w="2868" w:type="dxa"/>
            <w:shd w:val="clear" w:color="auto" w:fill="auto"/>
            <w:vAlign w:val="center"/>
          </w:tcPr>
          <w:p w:rsidR="00D92E56" w:rsidRPr="005F6B85" w:rsidRDefault="007337A4" w:rsidP="00341DFB">
            <w:pPr>
              <w:rPr>
                <w:rFonts w:ascii="Arial" w:hAnsi="Arial" w:cs="Arial"/>
                <w:lang w:val="it-IT"/>
              </w:rPr>
            </w:pPr>
            <w:hyperlink r:id="rId19" w:history="1">
              <w:r w:rsidR="00D92E56" w:rsidRPr="005F6B85">
                <w:rPr>
                  <w:rFonts w:ascii="Arial" w:hAnsi="Arial" w:cs="Arial"/>
                  <w:lang w:val="it-IT"/>
                </w:rPr>
                <w:t>daniel.rendulic@creos.net</w:t>
              </w:r>
            </w:hyperlink>
          </w:p>
        </w:tc>
      </w:tr>
      <w:tr w:rsidR="00D92E56" w:rsidRPr="00D967F8" w:rsidTr="00D967F8">
        <w:trPr>
          <w:trHeight w:val="411"/>
        </w:trPr>
        <w:tc>
          <w:tcPr>
            <w:tcW w:w="2518" w:type="dxa"/>
            <w:shd w:val="clear" w:color="auto" w:fill="auto"/>
            <w:vAlign w:val="center"/>
          </w:tcPr>
          <w:p w:rsidR="00D92E56" w:rsidRPr="00D92E56" w:rsidRDefault="00D92E56" w:rsidP="00341DFB">
            <w:pPr>
              <w:rPr>
                <w:rFonts w:ascii="Arial" w:hAnsi="Arial" w:cs="Arial"/>
                <w:lang w:val="fr-LU"/>
              </w:rPr>
            </w:pPr>
            <w:r w:rsidRPr="00D92E56">
              <w:rPr>
                <w:rFonts w:ascii="Arial" w:hAnsi="Arial" w:cs="Arial"/>
                <w:lang w:val="fr-LU"/>
              </w:rPr>
              <w:t>Mme. Laura LORENTE</w:t>
            </w:r>
          </w:p>
        </w:tc>
        <w:tc>
          <w:tcPr>
            <w:tcW w:w="1985" w:type="dxa"/>
            <w:shd w:val="clear" w:color="auto" w:fill="auto"/>
            <w:vAlign w:val="center"/>
          </w:tcPr>
          <w:p w:rsidR="00D92E56" w:rsidRPr="00D92E56" w:rsidRDefault="00D92E56" w:rsidP="00341DFB">
            <w:pPr>
              <w:keepNext/>
              <w:rPr>
                <w:rFonts w:ascii="Arial" w:hAnsi="Arial" w:cs="Arial"/>
                <w:lang w:val="fr-LU"/>
              </w:rPr>
            </w:pPr>
            <w:r w:rsidRPr="00D92E56">
              <w:rPr>
                <w:rFonts w:ascii="Arial" w:hAnsi="Arial" w:cs="Arial"/>
                <w:lang w:val="fr-LU"/>
              </w:rPr>
              <w:t>+352 2624-8514</w:t>
            </w:r>
          </w:p>
        </w:tc>
        <w:tc>
          <w:tcPr>
            <w:tcW w:w="2868" w:type="dxa"/>
            <w:shd w:val="clear" w:color="auto" w:fill="auto"/>
            <w:vAlign w:val="center"/>
          </w:tcPr>
          <w:p w:rsidR="00D92E56" w:rsidRPr="00D92E56" w:rsidRDefault="00D92E56" w:rsidP="00341DFB">
            <w:pPr>
              <w:rPr>
                <w:rFonts w:ascii="Arial" w:hAnsi="Arial" w:cs="Arial"/>
                <w:lang w:val="it-IT"/>
              </w:rPr>
            </w:pPr>
            <w:r w:rsidRPr="00D92E56">
              <w:rPr>
                <w:rFonts w:ascii="Arial" w:hAnsi="Arial" w:cs="Arial"/>
                <w:lang w:val="it-IT"/>
              </w:rPr>
              <w:t>laura</w:t>
            </w:r>
            <w:r w:rsidRPr="005F6B85">
              <w:rPr>
                <w:rFonts w:ascii="Arial" w:hAnsi="Arial" w:cs="Arial"/>
                <w:lang w:val="it-IT"/>
              </w:rPr>
              <w:t>.lorente@creos.net</w:t>
            </w:r>
          </w:p>
        </w:tc>
      </w:tr>
      <w:tr w:rsidR="00D92E56" w:rsidRPr="00D967F8" w:rsidTr="00D967F8">
        <w:trPr>
          <w:trHeight w:val="417"/>
        </w:trPr>
        <w:tc>
          <w:tcPr>
            <w:tcW w:w="2518" w:type="dxa"/>
            <w:shd w:val="clear" w:color="auto" w:fill="auto"/>
            <w:vAlign w:val="center"/>
          </w:tcPr>
          <w:p w:rsidR="00D92E56" w:rsidRPr="005F6B85" w:rsidRDefault="00D92E56" w:rsidP="00DC7D85">
            <w:pPr>
              <w:rPr>
                <w:rFonts w:ascii="Arial" w:hAnsi="Arial" w:cs="Arial"/>
                <w:lang w:val="fr-FR"/>
              </w:rPr>
            </w:pPr>
            <w:r w:rsidRPr="005F6B85">
              <w:rPr>
                <w:rFonts w:ascii="Arial" w:hAnsi="Arial" w:cs="Arial"/>
                <w:lang w:val="fr-LU"/>
              </w:rPr>
              <w:t xml:space="preserve">Groupement </w:t>
            </w:r>
          </w:p>
        </w:tc>
        <w:tc>
          <w:tcPr>
            <w:tcW w:w="1985" w:type="dxa"/>
            <w:shd w:val="clear" w:color="auto" w:fill="auto"/>
            <w:vAlign w:val="center"/>
          </w:tcPr>
          <w:p w:rsidR="00D92E56" w:rsidRPr="005F6B85" w:rsidRDefault="00D92E56" w:rsidP="00D967F8">
            <w:pPr>
              <w:keepNext/>
              <w:rPr>
                <w:rFonts w:ascii="Arial" w:hAnsi="Arial" w:cs="Arial"/>
                <w:lang w:val="fr-LU"/>
              </w:rPr>
            </w:pPr>
            <w:r w:rsidRPr="005F6B85">
              <w:rPr>
                <w:rFonts w:ascii="Arial" w:hAnsi="Arial" w:cs="Arial"/>
                <w:lang w:val="fr-LU"/>
              </w:rPr>
              <w:t>+352 2624-8708</w:t>
            </w:r>
          </w:p>
        </w:tc>
        <w:tc>
          <w:tcPr>
            <w:tcW w:w="2868" w:type="dxa"/>
            <w:shd w:val="clear" w:color="auto" w:fill="auto"/>
            <w:vAlign w:val="center"/>
          </w:tcPr>
          <w:p w:rsidR="00D92E56" w:rsidRPr="005F6B85" w:rsidRDefault="00D92E56" w:rsidP="00DC7D85">
            <w:pPr>
              <w:rPr>
                <w:rFonts w:ascii="Arial" w:hAnsi="Arial" w:cs="Arial"/>
                <w:lang w:val="it-IT"/>
              </w:rPr>
            </w:pPr>
            <w:smartTag w:uri="urn:schemas-microsoft-com:office:smarttags" w:element="PersonName">
              <w:r w:rsidRPr="005F6B85">
                <w:rPr>
                  <w:rFonts w:ascii="Arial" w:hAnsi="Arial" w:cs="Arial"/>
                  <w:lang w:val="it-IT"/>
                </w:rPr>
                <w:t>bkk</w:t>
              </w:r>
            </w:smartTag>
            <w:r w:rsidRPr="005F6B85">
              <w:rPr>
                <w:rFonts w:ascii="Arial" w:hAnsi="Arial" w:cs="Arial"/>
                <w:lang w:val="it-IT"/>
              </w:rPr>
              <w:t>@creos.net</w:t>
            </w:r>
          </w:p>
        </w:tc>
      </w:tr>
    </w:tbl>
    <w:p w:rsidR="00DC7D85" w:rsidRDefault="00DC7D85" w:rsidP="005E78C3">
      <w:pPr>
        <w:rPr>
          <w:lang w:val="fr-FR"/>
        </w:rPr>
      </w:pPr>
    </w:p>
    <w:p w:rsidR="005E78C3" w:rsidRPr="005E78C3" w:rsidRDefault="00DC7D85" w:rsidP="005E78C3">
      <w:pPr>
        <w:rPr>
          <w:lang w:val="fr-FR"/>
        </w:rPr>
      </w:pPr>
      <w:r>
        <w:rPr>
          <w:lang w:val="fr-FR"/>
        </w:rPr>
        <w:br w:type="page"/>
      </w:r>
    </w:p>
    <w:p w:rsidR="00577155" w:rsidRPr="0052385B" w:rsidRDefault="00B86F09" w:rsidP="00D27D95">
      <w:pPr>
        <w:pStyle w:val="Heading3"/>
        <w:numPr>
          <w:ilvl w:val="0"/>
          <w:numId w:val="4"/>
        </w:numPr>
        <w:spacing w:line="360" w:lineRule="auto"/>
        <w:jc w:val="both"/>
        <w:rPr>
          <w:rFonts w:ascii="Arial" w:hAnsi="Arial" w:cs="Arial"/>
          <w:lang w:val="fr-FR"/>
        </w:rPr>
      </w:pPr>
      <w:r>
        <w:rPr>
          <w:i/>
          <w:lang w:val="fr-FR"/>
        </w:rPr>
        <w:lastRenderedPageBreak/>
        <w:tab/>
      </w:r>
      <w:bookmarkStart w:id="25" w:name="_Toc199298420"/>
      <w:r w:rsidR="00577155" w:rsidRPr="0052385B">
        <w:rPr>
          <w:rFonts w:ascii="Arial" w:hAnsi="Arial" w:cs="Arial"/>
          <w:lang w:val="fr-FR"/>
        </w:rPr>
        <w:t>PERSONNES DE CONTACT D</w:t>
      </w:r>
      <w:r w:rsidR="00577155">
        <w:rPr>
          <w:rFonts w:ascii="Arial" w:hAnsi="Arial" w:cs="Arial"/>
          <w:lang w:val="fr-FR"/>
        </w:rPr>
        <w:t xml:space="preserve">U </w:t>
      </w:r>
      <w:r w:rsidR="00A67C0E">
        <w:rPr>
          <w:rFonts w:ascii="Arial" w:hAnsi="Arial" w:cs="Arial"/>
          <w:lang w:val="fr-FR"/>
        </w:rPr>
        <w:t>FOURNISSEUR</w:t>
      </w:r>
      <w:bookmarkEnd w:id="25"/>
    </w:p>
    <w:p w:rsidR="00B908E1" w:rsidRPr="00256D34" w:rsidRDefault="00256D34" w:rsidP="004F13D4">
      <w:pPr>
        <w:pStyle w:val="Heading3"/>
        <w:keepNext w:val="0"/>
        <w:numPr>
          <w:ilvl w:val="1"/>
          <w:numId w:val="4"/>
        </w:numPr>
        <w:spacing w:line="360" w:lineRule="auto"/>
        <w:ind w:hanging="508"/>
        <w:jc w:val="both"/>
        <w:rPr>
          <w:rFonts w:ascii="Arial" w:hAnsi="Arial" w:cs="Arial"/>
          <w:b w:val="0"/>
          <w:lang w:val="fr-FR"/>
        </w:rPr>
      </w:pPr>
      <w:r w:rsidRPr="00256D34">
        <w:rPr>
          <w:rFonts w:ascii="Arial" w:hAnsi="Arial" w:cs="Arial"/>
          <w:b w:val="0"/>
          <w:lang w:val="fr-FR"/>
        </w:rPr>
        <w:t xml:space="preserve">Le </w:t>
      </w:r>
      <w:r w:rsidR="00A67C0E">
        <w:rPr>
          <w:rFonts w:ascii="Arial" w:hAnsi="Arial" w:cs="Arial"/>
          <w:b w:val="0"/>
          <w:lang w:val="fr-FR"/>
        </w:rPr>
        <w:t>Fournisseur</w:t>
      </w:r>
      <w:r w:rsidRPr="00256D34">
        <w:rPr>
          <w:rFonts w:ascii="Arial" w:hAnsi="Arial" w:cs="Arial"/>
          <w:b w:val="0"/>
          <w:lang w:val="fr-FR"/>
        </w:rPr>
        <w:t xml:space="preserve"> doit impérativement être joignable aux coordonnées indiquées ci-après pendant toute la durée de l’appel d’offre et en particulier le jour de l’attribution du marché. Tout désavantage que le </w:t>
      </w:r>
      <w:r w:rsidR="00A67C0E">
        <w:rPr>
          <w:rFonts w:ascii="Arial" w:hAnsi="Arial" w:cs="Arial"/>
          <w:b w:val="0"/>
          <w:lang w:val="fr-FR"/>
        </w:rPr>
        <w:t>Fournisseur</w:t>
      </w:r>
      <w:r w:rsidRPr="00256D34">
        <w:rPr>
          <w:rFonts w:ascii="Arial" w:hAnsi="Arial" w:cs="Arial"/>
          <w:b w:val="0"/>
          <w:lang w:val="fr-FR"/>
        </w:rPr>
        <w:t xml:space="preserve"> encourrait du fait qu’il ne serait pas joignable par </w:t>
      </w:r>
      <w:r w:rsidR="006817E6">
        <w:rPr>
          <w:rFonts w:ascii="Arial" w:hAnsi="Arial" w:cs="Arial"/>
          <w:b w:val="0"/>
          <w:lang w:val="fr-FR"/>
        </w:rPr>
        <w:t>CREOS</w:t>
      </w:r>
      <w:r w:rsidR="000C2768">
        <w:rPr>
          <w:rFonts w:ascii="Arial" w:hAnsi="Arial" w:cs="Arial"/>
          <w:b w:val="0"/>
          <w:lang w:val="fr-FR"/>
        </w:rPr>
        <w:t xml:space="preserve"> </w:t>
      </w:r>
      <w:r w:rsidR="00FF4435">
        <w:rPr>
          <w:rFonts w:ascii="Arial" w:hAnsi="Arial" w:cs="Arial"/>
          <w:b w:val="0"/>
          <w:lang w:val="fr-FR"/>
        </w:rPr>
        <w:t>relèvera de s</w:t>
      </w:r>
      <w:r w:rsidRPr="00256D34">
        <w:rPr>
          <w:rFonts w:ascii="Arial" w:hAnsi="Arial" w:cs="Arial"/>
          <w:b w:val="0"/>
          <w:lang w:val="fr-FR"/>
        </w:rPr>
        <w:t>a seule responsabilité.</w:t>
      </w:r>
    </w:p>
    <w:p w:rsidR="005E16BD" w:rsidRPr="005E16BD" w:rsidRDefault="005E16BD" w:rsidP="005E16BD">
      <w:pPr>
        <w:rPr>
          <w:lang w:val="fr-FR"/>
        </w:rPr>
      </w:pPr>
    </w:p>
    <w:p w:rsidR="00577155" w:rsidRDefault="00FF4435" w:rsidP="00D27D95">
      <w:pPr>
        <w:pStyle w:val="Heading3"/>
        <w:spacing w:line="360" w:lineRule="auto"/>
        <w:ind w:firstLine="720"/>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doit</w:t>
      </w:r>
      <w:r w:rsidR="00577155" w:rsidRPr="00256D34">
        <w:rPr>
          <w:rFonts w:ascii="Arial" w:hAnsi="Arial" w:cs="Arial"/>
          <w:b w:val="0"/>
          <w:lang w:val="fr-FR"/>
        </w:rPr>
        <w:t xml:space="preserve"> indiquer les personnes de contact suivantes :</w:t>
      </w:r>
    </w:p>
    <w:p w:rsidR="008B4573" w:rsidRPr="008B4573" w:rsidRDefault="008B4573" w:rsidP="008B4573">
      <w:pPr>
        <w:rPr>
          <w:lang w:val="fr-FR"/>
        </w:rPr>
      </w:pPr>
    </w:p>
    <w:p w:rsidR="00577155" w:rsidRPr="00577155" w:rsidRDefault="001248CD" w:rsidP="00256D34">
      <w:pPr>
        <w:spacing w:line="360" w:lineRule="auto"/>
        <w:ind w:left="142" w:firstLine="720"/>
        <w:rPr>
          <w:rFonts w:ascii="Arial" w:hAnsi="Arial" w:cs="Arial"/>
          <w:i/>
          <w:lang w:val="fr-FR"/>
        </w:rPr>
      </w:pPr>
      <w:r>
        <w:rPr>
          <w:rFonts w:ascii="Arial" w:hAnsi="Arial" w:cs="Arial"/>
          <w:b/>
          <w:noProof/>
          <w:snapToGrid/>
          <w:lang w:val="en-GB" w:eastAsia="en-GB"/>
        </w:rPr>
        <mc:AlternateContent>
          <mc:Choice Requires="wps">
            <w:drawing>
              <wp:anchor distT="0" distB="0" distL="114300" distR="114300" simplePos="0" relativeHeight="251650048" behindDoc="0" locked="0" layoutInCell="1" allowOverlap="1" wp14:anchorId="46EBB0D9" wp14:editId="5AEC6047">
                <wp:simplePos x="0" y="0"/>
                <wp:positionH relativeFrom="column">
                  <wp:posOffset>6334125</wp:posOffset>
                </wp:positionH>
                <wp:positionV relativeFrom="paragraph">
                  <wp:posOffset>40640</wp:posOffset>
                </wp:positionV>
                <wp:extent cx="314325" cy="11715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7157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D15C" id="Rectangle 5" o:spid="_x0000_s1026" style="position:absolute;margin-left:498.75pt;margin-top:3.2pt;width:24.75pt;height:9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" fillcolor="red" strokecolor="red"/>
            </w:pict>
          </mc:Fallback>
        </mc:AlternateContent>
      </w:r>
      <w:r w:rsidR="00577155" w:rsidRPr="00577155">
        <w:rPr>
          <w:rFonts w:ascii="Arial" w:hAnsi="Arial" w:cs="Arial"/>
          <w:i/>
          <w:lang w:val="fr-FR"/>
        </w:rPr>
        <w:t>Gestionnaire de l’appel d’offre :</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lang w:val="fr-FR"/>
        </w:rPr>
        <w:t>Nom :</w:t>
      </w:r>
      <w:r w:rsidRPr="00577155">
        <w:rPr>
          <w:rFonts w:ascii="Arial" w:hAnsi="Arial" w:cs="Arial"/>
          <w:lang w:val="fr-FR"/>
        </w:rPr>
        <w:tab/>
      </w:r>
      <w:r w:rsidRPr="00577155">
        <w:rPr>
          <w:rFonts w:ascii="Arial" w:hAnsi="Arial" w:cs="Arial"/>
          <w:lang w:val="fr-FR"/>
        </w:rPr>
        <w:tab/>
        <w:t>___________________________________________</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lang w:val="fr-FR"/>
        </w:rPr>
        <w:t>Tél.:</w:t>
      </w:r>
      <w:r w:rsidRPr="00577155">
        <w:rPr>
          <w:rFonts w:ascii="Arial" w:hAnsi="Arial" w:cs="Arial"/>
          <w:lang w:val="fr-FR"/>
        </w:rPr>
        <w:tab/>
      </w:r>
      <w:r w:rsidRPr="00577155">
        <w:rPr>
          <w:rFonts w:ascii="Arial" w:hAnsi="Arial" w:cs="Arial"/>
          <w:lang w:val="fr-FR"/>
        </w:rPr>
        <w:tab/>
        <w:t>___________________________________________</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00C22C32">
        <w:rPr>
          <w:rFonts w:ascii="Arial" w:hAnsi="Arial" w:cs="Arial"/>
          <w:lang w:val="fr-FR"/>
        </w:rPr>
        <w:t>M</w:t>
      </w:r>
      <w:r w:rsidRPr="00577155">
        <w:rPr>
          <w:rFonts w:ascii="Arial" w:hAnsi="Arial" w:cs="Arial"/>
          <w:lang w:val="fr-FR"/>
        </w:rPr>
        <w:t>ail:</w:t>
      </w:r>
      <w:r w:rsidRPr="00577155">
        <w:rPr>
          <w:rFonts w:ascii="Arial" w:hAnsi="Arial" w:cs="Arial"/>
          <w:lang w:val="fr-FR"/>
        </w:rPr>
        <w:tab/>
      </w:r>
      <w:r w:rsidRPr="00577155">
        <w:rPr>
          <w:rFonts w:ascii="Arial" w:hAnsi="Arial" w:cs="Arial"/>
          <w:lang w:val="fr-FR"/>
        </w:rPr>
        <w:tab/>
        <w:t>___________________________________________</w:t>
      </w:r>
    </w:p>
    <w:p w:rsidR="00577155" w:rsidRPr="00256D34" w:rsidRDefault="0006057C" w:rsidP="0006057C">
      <w:pPr>
        <w:spacing w:line="360" w:lineRule="auto"/>
        <w:ind w:left="2160" w:firstLine="720"/>
        <w:rPr>
          <w:rFonts w:ascii="Arial" w:hAnsi="Arial" w:cs="Arial"/>
          <w:lang w:val="fr-FR"/>
        </w:rPr>
      </w:pPr>
      <w:r>
        <w:rPr>
          <w:rFonts w:ascii="Arial" w:hAnsi="Arial" w:cs="Arial"/>
          <w:lang w:val="fr-FR"/>
        </w:rPr>
        <w:t xml:space="preserve">N° Fax : </w:t>
      </w:r>
      <w:r>
        <w:rPr>
          <w:rFonts w:ascii="Arial" w:hAnsi="Arial" w:cs="Arial"/>
          <w:lang w:val="fr-FR"/>
        </w:rPr>
        <w:tab/>
        <w:t>__________________________</w:t>
      </w:r>
      <w:r w:rsidR="00577155" w:rsidRPr="00256D34">
        <w:rPr>
          <w:rFonts w:ascii="Arial" w:hAnsi="Arial" w:cs="Arial"/>
          <w:lang w:val="fr-FR"/>
        </w:rPr>
        <w:t>______________</w:t>
      </w:r>
      <w:r>
        <w:rPr>
          <w:rFonts w:ascii="Arial" w:hAnsi="Arial" w:cs="Arial"/>
          <w:lang w:val="fr-FR"/>
        </w:rPr>
        <w:t>___</w:t>
      </w:r>
    </w:p>
    <w:p w:rsidR="00636228" w:rsidRDefault="00636228" w:rsidP="00256D34">
      <w:pPr>
        <w:spacing w:line="360" w:lineRule="auto"/>
        <w:ind w:left="142" w:firstLine="720"/>
        <w:rPr>
          <w:rFonts w:ascii="Arial" w:hAnsi="Arial" w:cs="Arial"/>
          <w:i/>
          <w:lang w:val="fr-FR"/>
        </w:rPr>
      </w:pPr>
    </w:p>
    <w:p w:rsidR="00577155" w:rsidRDefault="00577155" w:rsidP="00256D34">
      <w:pPr>
        <w:spacing w:line="360" w:lineRule="auto"/>
        <w:ind w:left="142" w:firstLine="720"/>
        <w:rPr>
          <w:rFonts w:ascii="Arial" w:hAnsi="Arial" w:cs="Arial"/>
          <w:i/>
          <w:lang w:val="fr-FR"/>
        </w:rPr>
      </w:pPr>
      <w:r>
        <w:rPr>
          <w:rFonts w:ascii="Arial" w:hAnsi="Arial" w:cs="Arial"/>
          <w:i/>
          <w:lang w:val="fr-FR"/>
        </w:rPr>
        <w:t>Gestion opérationnelle</w:t>
      </w:r>
      <w:r w:rsidRPr="00577155">
        <w:rPr>
          <w:rFonts w:ascii="Arial" w:hAnsi="Arial" w:cs="Arial"/>
          <w:i/>
          <w:lang w:val="fr-FR"/>
        </w:rPr>
        <w:t> :</w:t>
      </w:r>
    </w:p>
    <w:p w:rsidR="00256D34" w:rsidRDefault="00256D34" w:rsidP="00256D34">
      <w:pPr>
        <w:spacing w:line="360" w:lineRule="auto"/>
        <w:ind w:left="862"/>
        <w:jc w:val="both"/>
        <w:rPr>
          <w:rFonts w:ascii="Arial" w:hAnsi="Arial" w:cs="Arial"/>
          <w:lang w:val="fr-FR"/>
        </w:rPr>
      </w:pPr>
      <w:r>
        <w:rPr>
          <w:rFonts w:ascii="Arial" w:hAnsi="Arial" w:cs="Arial"/>
          <w:lang w:val="fr-FR"/>
        </w:rPr>
        <w:t xml:space="preserve">Le </w:t>
      </w:r>
      <w:r w:rsidR="00A67C0E">
        <w:rPr>
          <w:rFonts w:ascii="Arial" w:hAnsi="Arial" w:cs="Arial"/>
          <w:lang w:val="fr-FR"/>
        </w:rPr>
        <w:t>Fournisseur</w:t>
      </w:r>
      <w:r>
        <w:rPr>
          <w:rFonts w:ascii="Arial" w:hAnsi="Arial" w:cs="Arial"/>
          <w:lang w:val="fr-FR"/>
        </w:rPr>
        <w:t xml:space="preserve"> et </w:t>
      </w:r>
      <w:r w:rsidR="006817E6">
        <w:rPr>
          <w:rFonts w:ascii="Arial" w:hAnsi="Arial" w:cs="Arial"/>
          <w:lang w:val="fr-FR"/>
        </w:rPr>
        <w:t>CREOS</w:t>
      </w:r>
      <w:r w:rsidR="000C2768">
        <w:rPr>
          <w:rFonts w:ascii="Arial" w:hAnsi="Arial" w:cs="Arial"/>
          <w:lang w:val="fr-FR"/>
        </w:rPr>
        <w:t xml:space="preserve"> </w:t>
      </w:r>
      <w:r>
        <w:rPr>
          <w:rFonts w:ascii="Arial" w:hAnsi="Arial" w:cs="Arial"/>
          <w:lang w:val="fr-FR"/>
        </w:rPr>
        <w:t xml:space="preserve">conviendront des personnes de contact pour la gestion opérationnelle en cas de confirmation d’attribution d’un lot du marché au </w:t>
      </w:r>
      <w:r w:rsidR="00A67C0E">
        <w:rPr>
          <w:rFonts w:ascii="Arial" w:hAnsi="Arial" w:cs="Arial"/>
          <w:lang w:val="fr-FR"/>
        </w:rPr>
        <w:t>Fournisseur</w:t>
      </w:r>
      <w:r>
        <w:rPr>
          <w:rFonts w:ascii="Arial" w:hAnsi="Arial" w:cs="Arial"/>
          <w:lang w:val="fr-FR"/>
        </w:rPr>
        <w:t xml:space="preserve"> par</w:t>
      </w:r>
      <w:r w:rsidR="00FC082A">
        <w:rPr>
          <w:rFonts w:ascii="Arial" w:hAnsi="Arial" w:cs="Arial"/>
          <w:lang w:val="fr-FR"/>
        </w:rPr>
        <w:t xml:space="preserve"> CREOS</w:t>
      </w:r>
      <w:r>
        <w:rPr>
          <w:rFonts w:ascii="Arial" w:hAnsi="Arial" w:cs="Arial"/>
          <w:lang w:val="fr-FR"/>
        </w:rPr>
        <w:t>.</w:t>
      </w:r>
    </w:p>
    <w:p w:rsidR="008B4573" w:rsidRPr="00577155" w:rsidRDefault="008B4573" w:rsidP="00256D34">
      <w:pPr>
        <w:spacing w:line="360" w:lineRule="auto"/>
        <w:ind w:left="862"/>
        <w:jc w:val="both"/>
        <w:rPr>
          <w:rFonts w:ascii="Arial" w:hAnsi="Arial" w:cs="Arial"/>
          <w:lang w:val="fr-FR"/>
        </w:rPr>
      </w:pPr>
    </w:p>
    <w:p w:rsidR="00577155" w:rsidRPr="00577155" w:rsidRDefault="001248CD" w:rsidP="005E16BD">
      <w:pPr>
        <w:spacing w:line="360" w:lineRule="auto"/>
        <w:ind w:firstLine="720"/>
        <w:rPr>
          <w:rFonts w:ascii="Arial" w:hAnsi="Arial" w:cs="Arial"/>
          <w:i/>
          <w:lang w:val="fr-FR"/>
        </w:rPr>
      </w:pPr>
      <w:r>
        <w:rPr>
          <w:rFonts w:ascii="Arial" w:hAnsi="Arial" w:cs="Arial"/>
          <w:noProof/>
          <w:snapToGrid/>
          <w:lang w:val="en-GB" w:eastAsia="en-GB"/>
        </w:rPr>
        <mc:AlternateContent>
          <mc:Choice Requires="wps">
            <w:drawing>
              <wp:anchor distT="0" distB="0" distL="114300" distR="114300" simplePos="0" relativeHeight="251654144" behindDoc="0" locked="0" layoutInCell="1" allowOverlap="1" wp14:anchorId="39366FC4" wp14:editId="786A8239">
                <wp:simplePos x="0" y="0"/>
                <wp:positionH relativeFrom="column">
                  <wp:posOffset>6334125</wp:posOffset>
                </wp:positionH>
                <wp:positionV relativeFrom="paragraph">
                  <wp:posOffset>167005</wp:posOffset>
                </wp:positionV>
                <wp:extent cx="314325" cy="50292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029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8FF9" id="Rectangle 9" o:spid="_x0000_s1026" style="position:absolute;margin-left:498.75pt;margin-top:13.15pt;width:24.75pt;height:3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" fillcolor="red" strokecolor="red"/>
            </w:pict>
          </mc:Fallback>
        </mc:AlternateContent>
      </w:r>
      <w:r w:rsidR="00577155">
        <w:rPr>
          <w:rFonts w:ascii="Arial" w:hAnsi="Arial" w:cs="Arial"/>
          <w:i/>
          <w:lang w:val="fr-FR"/>
        </w:rPr>
        <w:t>Autres</w:t>
      </w:r>
      <w:r w:rsidR="00577155" w:rsidRPr="00577155">
        <w:rPr>
          <w:rFonts w:ascii="Arial" w:hAnsi="Arial" w:cs="Arial"/>
          <w:i/>
          <w:lang w:val="fr-FR"/>
        </w:rPr>
        <w:t> :</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lang w:val="fr-FR"/>
        </w:rPr>
        <w:t>Nom :</w:t>
      </w:r>
      <w:r w:rsidRPr="00577155">
        <w:rPr>
          <w:rFonts w:ascii="Arial" w:hAnsi="Arial" w:cs="Arial"/>
          <w:lang w:val="fr-FR"/>
        </w:rPr>
        <w:tab/>
      </w:r>
      <w:r w:rsidRPr="00577155">
        <w:rPr>
          <w:rFonts w:ascii="Arial" w:hAnsi="Arial" w:cs="Arial"/>
          <w:lang w:val="fr-FR"/>
        </w:rPr>
        <w:tab/>
        <w:t>___________________________________________</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lang w:val="fr-FR"/>
        </w:rPr>
        <w:t>Tél.:</w:t>
      </w:r>
      <w:r w:rsidRPr="00577155">
        <w:rPr>
          <w:rFonts w:ascii="Arial" w:hAnsi="Arial" w:cs="Arial"/>
          <w:lang w:val="fr-FR"/>
        </w:rPr>
        <w:tab/>
      </w:r>
      <w:r w:rsidRPr="00577155">
        <w:rPr>
          <w:rFonts w:ascii="Arial" w:hAnsi="Arial" w:cs="Arial"/>
          <w:lang w:val="fr-FR"/>
        </w:rPr>
        <w:tab/>
        <w:t>___________________________________________</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00C22C32">
        <w:rPr>
          <w:rFonts w:ascii="Arial" w:hAnsi="Arial" w:cs="Arial"/>
          <w:lang w:val="fr-FR"/>
        </w:rPr>
        <w:t>M</w:t>
      </w:r>
      <w:r w:rsidRPr="00577155">
        <w:rPr>
          <w:rFonts w:ascii="Arial" w:hAnsi="Arial" w:cs="Arial"/>
          <w:lang w:val="fr-FR"/>
        </w:rPr>
        <w:t>ail:</w:t>
      </w:r>
      <w:r w:rsidRPr="00577155">
        <w:rPr>
          <w:rFonts w:ascii="Arial" w:hAnsi="Arial" w:cs="Arial"/>
          <w:lang w:val="fr-FR"/>
        </w:rPr>
        <w:tab/>
      </w:r>
      <w:r w:rsidRPr="00577155">
        <w:rPr>
          <w:rFonts w:ascii="Arial" w:hAnsi="Arial" w:cs="Arial"/>
          <w:lang w:val="fr-FR"/>
        </w:rPr>
        <w:tab/>
        <w:t>___________________________________________</w:t>
      </w:r>
    </w:p>
    <w:p w:rsidR="00577155" w:rsidRDefault="00577155" w:rsidP="00577155">
      <w:pPr>
        <w:spacing w:line="360" w:lineRule="auto"/>
        <w:rPr>
          <w:rFonts w:ascii="Arial" w:hAnsi="Arial" w:cs="Arial"/>
          <w:b/>
          <w:lang w:val="fr-FR"/>
        </w:rPr>
      </w:pPr>
    </w:p>
    <w:p w:rsidR="00577155" w:rsidRDefault="005E16BD" w:rsidP="00577155">
      <w:pPr>
        <w:spacing w:line="360" w:lineRule="auto"/>
        <w:rPr>
          <w:rFonts w:ascii="Arial" w:hAnsi="Arial" w:cs="Arial"/>
          <w:b/>
          <w:lang w:val="fr-FR"/>
        </w:rPr>
      </w:pPr>
      <w:r>
        <w:rPr>
          <w:rFonts w:ascii="Arial" w:hAnsi="Arial" w:cs="Arial"/>
          <w:b/>
          <w:lang w:val="fr-FR"/>
        </w:rPr>
        <w:tab/>
      </w:r>
      <w:r w:rsidR="00577155">
        <w:rPr>
          <w:rFonts w:ascii="Arial" w:hAnsi="Arial" w:cs="Arial"/>
          <w:b/>
          <w:lang w:val="fr-FR"/>
        </w:rPr>
        <w:t>Remarques</w:t>
      </w:r>
      <w:r w:rsidR="00806139">
        <w:rPr>
          <w:rFonts w:ascii="Arial" w:hAnsi="Arial" w:cs="Arial"/>
          <w:b/>
          <w:lang w:val="fr-FR"/>
        </w:rPr>
        <w:t xml:space="preserve"> (facultatif)</w:t>
      </w:r>
      <w:r w:rsidR="00577155">
        <w:rPr>
          <w:rFonts w:ascii="Arial" w:hAnsi="Arial" w:cs="Arial"/>
          <w:b/>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89101C" w:rsidRPr="00D967F8" w:rsidTr="00D967F8">
        <w:tc>
          <w:tcPr>
            <w:tcW w:w="9734" w:type="dxa"/>
            <w:shd w:val="clear" w:color="auto" w:fill="auto"/>
          </w:tcPr>
          <w:p w:rsidR="0089101C" w:rsidRPr="00D967F8" w:rsidRDefault="0089101C" w:rsidP="00D967F8">
            <w:pPr>
              <w:spacing w:line="360" w:lineRule="auto"/>
              <w:rPr>
                <w:rFonts w:ascii="Arial" w:hAnsi="Arial" w:cs="Arial"/>
                <w:b/>
                <w:lang w:val="fr-FR"/>
              </w:rPr>
            </w:pPr>
          </w:p>
          <w:p w:rsidR="0089101C" w:rsidRPr="00D967F8" w:rsidRDefault="0089101C" w:rsidP="00D967F8">
            <w:pPr>
              <w:spacing w:line="360" w:lineRule="auto"/>
              <w:rPr>
                <w:rFonts w:ascii="Arial" w:hAnsi="Arial" w:cs="Arial"/>
                <w:b/>
                <w:lang w:val="fr-FR"/>
              </w:rPr>
            </w:pPr>
          </w:p>
          <w:p w:rsidR="008B4573" w:rsidRPr="00D967F8" w:rsidRDefault="008B4573" w:rsidP="00D967F8">
            <w:pPr>
              <w:spacing w:line="360" w:lineRule="auto"/>
              <w:rPr>
                <w:rFonts w:ascii="Arial" w:hAnsi="Arial" w:cs="Arial"/>
                <w:b/>
                <w:lang w:val="fr-FR"/>
              </w:rPr>
            </w:pPr>
          </w:p>
          <w:p w:rsidR="008B4573" w:rsidRPr="00D967F8" w:rsidRDefault="008B4573" w:rsidP="00D967F8">
            <w:pPr>
              <w:spacing w:line="360" w:lineRule="auto"/>
              <w:rPr>
                <w:rFonts w:ascii="Arial" w:hAnsi="Arial" w:cs="Arial"/>
                <w:b/>
                <w:lang w:val="fr-FR"/>
              </w:rPr>
            </w:pPr>
          </w:p>
          <w:p w:rsidR="00806139" w:rsidRPr="00D967F8" w:rsidRDefault="00806139" w:rsidP="00D967F8">
            <w:pPr>
              <w:spacing w:line="360" w:lineRule="auto"/>
              <w:rPr>
                <w:rFonts w:ascii="Arial" w:hAnsi="Arial" w:cs="Arial"/>
                <w:b/>
                <w:lang w:val="fr-FR"/>
              </w:rPr>
            </w:pPr>
          </w:p>
          <w:p w:rsidR="00C52A04" w:rsidRPr="00D967F8" w:rsidRDefault="00C52A04" w:rsidP="00D967F8">
            <w:pPr>
              <w:spacing w:line="360" w:lineRule="auto"/>
              <w:rPr>
                <w:rFonts w:ascii="Arial" w:hAnsi="Arial" w:cs="Arial"/>
                <w:b/>
                <w:lang w:val="fr-FR"/>
              </w:rPr>
            </w:pPr>
          </w:p>
          <w:p w:rsidR="00806139" w:rsidRPr="00D967F8" w:rsidRDefault="00806139" w:rsidP="00D967F8">
            <w:pPr>
              <w:spacing w:line="360" w:lineRule="auto"/>
              <w:rPr>
                <w:rFonts w:ascii="Arial" w:hAnsi="Arial" w:cs="Arial"/>
                <w:b/>
                <w:lang w:val="fr-FR"/>
              </w:rPr>
            </w:pPr>
          </w:p>
          <w:p w:rsidR="00806139" w:rsidRPr="00D967F8" w:rsidRDefault="00806139" w:rsidP="00D967F8">
            <w:pPr>
              <w:spacing w:line="360" w:lineRule="auto"/>
              <w:rPr>
                <w:rFonts w:ascii="Arial" w:hAnsi="Arial" w:cs="Arial"/>
                <w:b/>
                <w:lang w:val="fr-FR"/>
              </w:rPr>
            </w:pPr>
          </w:p>
          <w:p w:rsidR="00806139" w:rsidRPr="00D967F8" w:rsidRDefault="00806139" w:rsidP="00D967F8">
            <w:pPr>
              <w:spacing w:line="360" w:lineRule="auto"/>
              <w:rPr>
                <w:rFonts w:ascii="Arial" w:hAnsi="Arial" w:cs="Arial"/>
                <w:b/>
                <w:lang w:val="fr-FR"/>
              </w:rPr>
            </w:pPr>
          </w:p>
          <w:p w:rsidR="0089101C" w:rsidRPr="00D967F8" w:rsidRDefault="0089101C" w:rsidP="00D967F8">
            <w:pPr>
              <w:spacing w:line="360" w:lineRule="auto"/>
              <w:rPr>
                <w:rFonts w:ascii="Arial" w:hAnsi="Arial" w:cs="Arial"/>
                <w:b/>
                <w:lang w:val="fr-FR"/>
              </w:rPr>
            </w:pPr>
          </w:p>
        </w:tc>
      </w:tr>
    </w:tbl>
    <w:p w:rsidR="009D044C" w:rsidRPr="008B4573" w:rsidRDefault="009D044C" w:rsidP="008B4573">
      <w:pPr>
        <w:rPr>
          <w:lang w:val="fr-FR"/>
        </w:rPr>
      </w:pPr>
    </w:p>
    <w:p w:rsidR="00581479" w:rsidRDefault="00581479" w:rsidP="00D27D95">
      <w:pPr>
        <w:pStyle w:val="Heading3"/>
        <w:numPr>
          <w:ilvl w:val="0"/>
          <w:numId w:val="4"/>
        </w:numPr>
        <w:spacing w:line="360" w:lineRule="auto"/>
        <w:jc w:val="both"/>
        <w:rPr>
          <w:rFonts w:ascii="Arial" w:hAnsi="Arial" w:cs="Arial"/>
          <w:lang w:val="fr-FR"/>
        </w:rPr>
      </w:pPr>
      <w:bookmarkStart w:id="26" w:name="_Toc199298421"/>
      <w:r>
        <w:rPr>
          <w:rFonts w:ascii="Arial" w:hAnsi="Arial" w:cs="Arial"/>
          <w:lang w:val="fr-FR"/>
        </w:rPr>
        <w:lastRenderedPageBreak/>
        <w:t>ENGAGEMENT</w:t>
      </w:r>
      <w:bookmarkEnd w:id="26"/>
    </w:p>
    <w:p w:rsidR="00581479" w:rsidRDefault="00581479" w:rsidP="004F13D4">
      <w:pPr>
        <w:pStyle w:val="Heading3"/>
        <w:keepNext w:val="0"/>
        <w:numPr>
          <w:ilvl w:val="1"/>
          <w:numId w:val="4"/>
        </w:numPr>
        <w:spacing w:line="360" w:lineRule="auto"/>
        <w:ind w:hanging="508"/>
        <w:jc w:val="both"/>
        <w:rPr>
          <w:rFonts w:ascii="Arial" w:hAnsi="Arial" w:cs="Arial"/>
          <w:b w:val="0"/>
          <w:lang w:val="fr-FR"/>
        </w:rPr>
      </w:pPr>
      <w:r w:rsidRPr="00BB1E87">
        <w:rPr>
          <w:rFonts w:ascii="Arial" w:hAnsi="Arial" w:cs="Arial"/>
          <w:b w:val="0"/>
          <w:lang w:val="fr-FR"/>
        </w:rPr>
        <w:t xml:space="preserve">Par sa signature, le </w:t>
      </w:r>
      <w:r w:rsidR="00A67C0E">
        <w:rPr>
          <w:rFonts w:ascii="Arial" w:hAnsi="Arial" w:cs="Arial"/>
          <w:b w:val="0"/>
          <w:lang w:val="fr-FR"/>
        </w:rPr>
        <w:t>Fournisseur</w:t>
      </w:r>
      <w:r w:rsidRPr="00BB1E87">
        <w:rPr>
          <w:rFonts w:ascii="Arial" w:hAnsi="Arial" w:cs="Arial"/>
          <w:b w:val="0"/>
          <w:lang w:val="fr-FR"/>
        </w:rPr>
        <w:t xml:space="preserve"> déclare être pleinement informé de la nature et de l’ampleur de ses prestations</w:t>
      </w:r>
      <w:r w:rsidR="0052385B">
        <w:rPr>
          <w:rFonts w:ascii="Arial" w:hAnsi="Arial" w:cs="Arial"/>
          <w:b w:val="0"/>
          <w:lang w:val="fr-FR"/>
        </w:rPr>
        <w:t xml:space="preserve"> et des conditions de la fourniture résultant d’une éventuelle attribution d’un lot du marché</w:t>
      </w:r>
      <w:r w:rsidRPr="00BB1E87">
        <w:rPr>
          <w:rFonts w:ascii="Arial" w:hAnsi="Arial" w:cs="Arial"/>
          <w:b w:val="0"/>
          <w:lang w:val="fr-FR"/>
        </w:rPr>
        <w:t>. Il ne pourra se prévaloir d</w:t>
      </w:r>
      <w:r w:rsidR="00AC653F">
        <w:rPr>
          <w:rFonts w:ascii="Arial" w:hAnsi="Arial" w:cs="Arial"/>
          <w:b w:val="0"/>
          <w:lang w:val="fr-FR"/>
        </w:rPr>
        <w:t>’</w:t>
      </w:r>
      <w:r w:rsidRPr="00BB1E87">
        <w:rPr>
          <w:rFonts w:ascii="Arial" w:hAnsi="Arial" w:cs="Arial"/>
          <w:b w:val="0"/>
          <w:lang w:val="fr-FR"/>
        </w:rPr>
        <w:t>un oubli, d’un point douteux, d’un manque de renseignements ou d’indications nécessaires à l’élaboration d’une offre exacte et détaillée pour justifier une plus-value ultérieure quelconque.</w:t>
      </w:r>
    </w:p>
    <w:p w:rsidR="0089101C" w:rsidRPr="0089101C" w:rsidRDefault="0089101C" w:rsidP="0089101C">
      <w:pPr>
        <w:rPr>
          <w:lang w:val="fr-FR"/>
        </w:rPr>
      </w:pPr>
    </w:p>
    <w:p w:rsidR="0089101C" w:rsidRDefault="006817E6"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0C2768">
        <w:rPr>
          <w:rFonts w:ascii="Arial" w:hAnsi="Arial" w:cs="Arial"/>
          <w:b w:val="0"/>
          <w:lang w:val="fr-FR"/>
        </w:rPr>
        <w:t xml:space="preserve"> </w:t>
      </w:r>
      <w:r w:rsidR="0089101C">
        <w:rPr>
          <w:rFonts w:ascii="Arial" w:hAnsi="Arial" w:cs="Arial"/>
          <w:b w:val="0"/>
          <w:lang w:val="fr-FR"/>
        </w:rPr>
        <w:t>s’engage à exécuter la comparaison des offres et à attribuer le marché dans le respect des conditions du présent cahier des charges</w:t>
      </w:r>
      <w:r w:rsidR="0089101C" w:rsidRPr="00BB1E87">
        <w:rPr>
          <w:rFonts w:ascii="Arial" w:hAnsi="Arial" w:cs="Arial"/>
          <w:b w:val="0"/>
          <w:lang w:val="fr-FR"/>
        </w:rPr>
        <w:t>.</w:t>
      </w:r>
    </w:p>
    <w:p w:rsidR="0089101C" w:rsidRPr="00D27D95" w:rsidRDefault="0089101C" w:rsidP="00D27D95">
      <w:pPr>
        <w:pStyle w:val="Heading3"/>
        <w:keepNext w:val="0"/>
        <w:spacing w:line="360" w:lineRule="auto"/>
        <w:ind w:left="284"/>
        <w:jc w:val="both"/>
        <w:rPr>
          <w:rFonts w:ascii="Arial" w:hAnsi="Arial" w:cs="Arial"/>
          <w:b w:val="0"/>
          <w:lang w:val="fr-FR"/>
        </w:rPr>
      </w:pPr>
    </w:p>
    <w:p w:rsidR="0089101C" w:rsidRDefault="006817E6"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0C2768">
        <w:rPr>
          <w:rFonts w:ascii="Arial" w:hAnsi="Arial" w:cs="Arial"/>
          <w:b w:val="0"/>
          <w:lang w:val="fr-FR"/>
        </w:rPr>
        <w:t xml:space="preserve"> </w:t>
      </w:r>
      <w:r w:rsidR="0089101C">
        <w:rPr>
          <w:rFonts w:ascii="Arial" w:hAnsi="Arial" w:cs="Arial"/>
          <w:b w:val="0"/>
          <w:lang w:val="fr-FR"/>
        </w:rPr>
        <w:t>s’engage à prendre l’énergie électrique correspondant</w:t>
      </w:r>
      <w:r w:rsidR="00AC653F">
        <w:rPr>
          <w:rFonts w:ascii="Arial" w:hAnsi="Arial" w:cs="Arial"/>
          <w:b w:val="0"/>
          <w:lang w:val="fr-FR"/>
        </w:rPr>
        <w:t>e</w:t>
      </w:r>
      <w:r w:rsidR="0089101C">
        <w:rPr>
          <w:rFonts w:ascii="Arial" w:hAnsi="Arial" w:cs="Arial"/>
          <w:b w:val="0"/>
          <w:lang w:val="fr-FR"/>
        </w:rPr>
        <w:t xml:space="preserve"> au lot qui aura le cas échéant été attribué au </w:t>
      </w:r>
      <w:r w:rsidR="00A67C0E">
        <w:rPr>
          <w:rFonts w:ascii="Arial" w:hAnsi="Arial" w:cs="Arial"/>
          <w:b w:val="0"/>
          <w:lang w:val="fr-FR"/>
        </w:rPr>
        <w:t>Fournisseur</w:t>
      </w:r>
      <w:r w:rsidR="0089101C">
        <w:rPr>
          <w:rFonts w:ascii="Arial" w:hAnsi="Arial" w:cs="Arial"/>
          <w:b w:val="0"/>
          <w:lang w:val="fr-FR"/>
        </w:rPr>
        <w:t xml:space="preserve"> suite à l’appel d’offre</w:t>
      </w:r>
      <w:r w:rsidR="0089101C" w:rsidRPr="00BB1E87">
        <w:rPr>
          <w:rFonts w:ascii="Arial" w:hAnsi="Arial" w:cs="Arial"/>
          <w:b w:val="0"/>
          <w:lang w:val="fr-FR"/>
        </w:rPr>
        <w:t>.</w:t>
      </w:r>
    </w:p>
    <w:p w:rsidR="00256D34" w:rsidRDefault="00256D34" w:rsidP="00AD615B">
      <w:pPr>
        <w:rPr>
          <w:lang w:val="fr-FR"/>
        </w:rPr>
      </w:pPr>
    </w:p>
    <w:p w:rsidR="00256D34" w:rsidRDefault="00256D34" w:rsidP="00AD615B">
      <w:pPr>
        <w:rPr>
          <w:lang w:val="fr-FR"/>
        </w:rPr>
      </w:pPr>
    </w:p>
    <w:p w:rsidR="00946DFE" w:rsidRDefault="00946DFE" w:rsidP="00946DFE">
      <w:pPr>
        <w:pStyle w:val="Heading3"/>
        <w:spacing w:line="360" w:lineRule="auto"/>
        <w:ind w:left="360"/>
        <w:jc w:val="both"/>
        <w:rPr>
          <w:rFonts w:ascii="Arial" w:hAnsi="Arial" w:cs="Arial"/>
          <w:b w:val="0"/>
          <w:lang w:val="fr-FR"/>
        </w:rPr>
      </w:pPr>
    </w:p>
    <w:p w:rsidR="00946DFE" w:rsidRPr="00C46B9D" w:rsidRDefault="001248CD" w:rsidP="00946DFE">
      <w:pPr>
        <w:pStyle w:val="Heading3"/>
        <w:spacing w:line="360" w:lineRule="auto"/>
        <w:ind w:left="360"/>
        <w:jc w:val="both"/>
        <w:rPr>
          <w:rFonts w:ascii="Arial" w:hAnsi="Arial" w:cs="Arial"/>
          <w:b w:val="0"/>
          <w:lang w:val="fr-FR"/>
        </w:rPr>
      </w:pPr>
      <w:r>
        <w:rPr>
          <w:rFonts w:ascii="Arial" w:hAnsi="Arial" w:cs="Arial"/>
          <w:b w:val="0"/>
          <w:noProof/>
          <w:snapToGrid/>
          <w:lang w:val="en-GB" w:eastAsia="en-GB"/>
        </w:rPr>
        <mc:AlternateContent>
          <mc:Choice Requires="wps">
            <w:drawing>
              <wp:anchor distT="0" distB="0" distL="114300" distR="114300" simplePos="0" relativeHeight="251664384" behindDoc="0" locked="0" layoutInCell="1" allowOverlap="1" wp14:anchorId="2912C49D" wp14:editId="500D70E8">
                <wp:simplePos x="0" y="0"/>
                <wp:positionH relativeFrom="column">
                  <wp:posOffset>6324600</wp:posOffset>
                </wp:positionH>
                <wp:positionV relativeFrom="paragraph">
                  <wp:posOffset>122555</wp:posOffset>
                </wp:positionV>
                <wp:extent cx="314325" cy="287655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655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993D8" id="Rectangle 29" o:spid="_x0000_s1026" style="position:absolute;margin-left:498pt;margin-top:9.65pt;width:24.7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" fillcolor="red" strokecolor="red"/>
            </w:pict>
          </mc:Fallback>
        </mc:AlternateContent>
      </w:r>
    </w:p>
    <w:p w:rsidR="00946DFE" w:rsidRPr="00C2476C" w:rsidRDefault="00946DFE" w:rsidP="00946DFE">
      <w:pPr>
        <w:rPr>
          <w:rFonts w:ascii="Arial" w:hAnsi="Arial" w:cs="Arial"/>
          <w:b/>
          <w:lang w:val="fr-FR"/>
        </w:rPr>
      </w:pPr>
      <w:r w:rsidRPr="00C2476C">
        <w:rPr>
          <w:rFonts w:ascii="Arial" w:hAnsi="Arial" w:cs="Arial"/>
          <w:b/>
          <w:lang w:val="fr-FR"/>
        </w:rPr>
        <w:t xml:space="preserve">Pour le </w:t>
      </w:r>
      <w:r w:rsidR="00A67C0E">
        <w:rPr>
          <w:rFonts w:ascii="Arial" w:hAnsi="Arial" w:cs="Arial"/>
          <w:b/>
          <w:lang w:val="fr-FR"/>
        </w:rPr>
        <w:t>Fournisseur</w:t>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t xml:space="preserve">Pour </w:t>
      </w:r>
      <w:r>
        <w:rPr>
          <w:rFonts w:ascii="Arial" w:hAnsi="Arial" w:cs="Arial"/>
          <w:b/>
          <w:lang w:val="fr-FR"/>
        </w:rPr>
        <w:t xml:space="preserve">CREOS Luxembourg </w:t>
      </w:r>
      <w:r w:rsidRPr="00C2476C">
        <w:rPr>
          <w:rFonts w:ascii="Arial" w:hAnsi="Arial" w:cs="Arial"/>
          <w:b/>
          <w:lang w:val="fr-FR"/>
        </w:rPr>
        <w:t>S.A.</w:t>
      </w:r>
    </w:p>
    <w:p w:rsidR="00946DFE" w:rsidRPr="00AD615B" w:rsidRDefault="00946DFE" w:rsidP="00946DFE">
      <w:pPr>
        <w:rPr>
          <w:rFonts w:ascii="Arial" w:hAnsi="Arial" w:cs="Arial"/>
          <w:b/>
          <w:sz w:val="16"/>
          <w:szCs w:val="16"/>
          <w:lang w:val="fr-FR"/>
        </w:rPr>
      </w:pPr>
      <w:r>
        <w:rPr>
          <w:rFonts w:ascii="Arial" w:hAnsi="Arial" w:cs="Arial"/>
          <w:b/>
          <w:sz w:val="16"/>
          <w:szCs w:val="16"/>
          <w:lang w:val="fr-FR"/>
        </w:rPr>
        <w:tab/>
      </w:r>
    </w:p>
    <w:p w:rsidR="00946DFE" w:rsidRDefault="00946DFE" w:rsidP="00946DFE">
      <w:pPr>
        <w:rPr>
          <w:rFonts w:ascii="Arial" w:hAnsi="Arial" w:cs="Arial"/>
          <w:lang w:val="fr-FR"/>
        </w:rPr>
      </w:pPr>
      <w:r>
        <w:rPr>
          <w:rFonts w:ascii="Arial" w:hAnsi="Arial" w:cs="Arial"/>
          <w:lang w:val="fr-FR"/>
        </w:rPr>
        <w:t>……………………..</w:t>
      </w:r>
      <w:r w:rsidRPr="00AD615B">
        <w:rPr>
          <w:rFonts w:ascii="Arial" w:hAnsi="Arial" w:cs="Arial"/>
          <w:lang w:val="fr-FR"/>
        </w:rPr>
        <w:t xml:space="preserve">, le </w:t>
      </w:r>
      <w:r>
        <w:rPr>
          <w:rFonts w:ascii="Arial" w:hAnsi="Arial" w:cs="Arial"/>
          <w:lang w:val="fr-FR"/>
        </w:rPr>
        <w:t>….</w:t>
      </w:r>
      <w:r w:rsidRPr="00AD615B">
        <w:rPr>
          <w:rFonts w:ascii="Arial" w:hAnsi="Arial" w:cs="Arial"/>
          <w:lang w:val="fr-FR"/>
        </w:rPr>
        <w:t>/</w:t>
      </w:r>
      <w:r>
        <w:rPr>
          <w:rFonts w:ascii="Arial" w:hAnsi="Arial" w:cs="Arial"/>
          <w:lang w:val="fr-FR"/>
        </w:rPr>
        <w:t>….</w:t>
      </w:r>
      <w:r w:rsidRPr="00AD615B">
        <w:rPr>
          <w:rFonts w:ascii="Arial" w:hAnsi="Arial" w:cs="Arial"/>
          <w:lang w:val="fr-FR"/>
        </w:rPr>
        <w:t>/</w:t>
      </w:r>
      <w:r>
        <w:rPr>
          <w:rFonts w:ascii="Arial" w:hAnsi="Arial" w:cs="Arial"/>
          <w:lang w:val="fr-FR"/>
        </w:rPr>
        <w:t>201</w:t>
      </w:r>
      <w:r w:rsidR="00E77F4E">
        <w:rPr>
          <w:rFonts w:ascii="Arial" w:hAnsi="Arial" w:cs="Arial"/>
          <w:lang w:val="fr-FR"/>
        </w:rPr>
        <w:t>8</w:t>
      </w:r>
      <w:r>
        <w:rPr>
          <w:rFonts w:ascii="Arial" w:hAnsi="Arial" w:cs="Arial"/>
          <w:lang w:val="fr-FR"/>
        </w:rPr>
        <w:tab/>
      </w:r>
      <w:r>
        <w:rPr>
          <w:rFonts w:ascii="Arial" w:hAnsi="Arial" w:cs="Arial"/>
          <w:lang w:val="fr-FR"/>
        </w:rPr>
        <w:tab/>
      </w:r>
      <w:r w:rsidRPr="00AD615B">
        <w:rPr>
          <w:rFonts w:ascii="Arial" w:hAnsi="Arial" w:cs="Arial"/>
          <w:lang w:val="fr-FR"/>
        </w:rPr>
        <w:tab/>
      </w:r>
      <w:r w:rsidRPr="00AD615B">
        <w:rPr>
          <w:rFonts w:ascii="Arial" w:hAnsi="Arial" w:cs="Arial"/>
          <w:lang w:val="fr-FR"/>
        </w:rPr>
        <w:tab/>
        <w:t>Strassen, le</w:t>
      </w:r>
      <w:r>
        <w:rPr>
          <w:rFonts w:ascii="Arial" w:hAnsi="Arial" w:cs="Arial"/>
          <w:lang w:val="fr-FR"/>
        </w:rPr>
        <w:t xml:space="preserve"> ……/……</w:t>
      </w:r>
      <w:r w:rsidRPr="00AD615B">
        <w:rPr>
          <w:rFonts w:ascii="Arial" w:hAnsi="Arial" w:cs="Arial"/>
          <w:lang w:val="fr-FR"/>
        </w:rPr>
        <w:t>/</w:t>
      </w:r>
      <w:r>
        <w:rPr>
          <w:rFonts w:ascii="Arial" w:hAnsi="Arial" w:cs="Arial"/>
          <w:lang w:val="fr-FR"/>
        </w:rPr>
        <w:t>201</w:t>
      </w:r>
      <w:r w:rsidR="00E77F4E">
        <w:rPr>
          <w:rFonts w:ascii="Arial" w:hAnsi="Arial" w:cs="Arial"/>
          <w:lang w:val="fr-FR"/>
        </w:rPr>
        <w:t>8</w:t>
      </w:r>
    </w:p>
    <w:p w:rsidR="00946DFE" w:rsidRDefault="00946DFE" w:rsidP="00946DFE">
      <w:pPr>
        <w:rPr>
          <w:rFonts w:ascii="Arial" w:hAnsi="Arial" w:cs="Arial"/>
          <w:lang w:val="fr-FR"/>
        </w:rPr>
      </w:pPr>
    </w:p>
    <w:p w:rsidR="00946DFE" w:rsidRDefault="00946DFE" w:rsidP="00946DFE">
      <w:pPr>
        <w:rPr>
          <w:rFonts w:ascii="Arial" w:hAnsi="Arial" w:cs="Arial"/>
          <w:lang w:val="fr-FR"/>
        </w:rPr>
      </w:pPr>
    </w:p>
    <w:p w:rsidR="00946DFE" w:rsidRDefault="00946DFE" w:rsidP="00946DFE">
      <w:pPr>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946DFE" w:rsidRDefault="00946DFE" w:rsidP="00946DFE">
      <w:pPr>
        <w:rPr>
          <w:rFonts w:ascii="Arial" w:hAnsi="Arial" w:cs="Arial"/>
          <w:lang w:val="fr-FR"/>
        </w:rPr>
      </w:pPr>
    </w:p>
    <w:p w:rsidR="00946DFE" w:rsidRPr="0096751A" w:rsidRDefault="00946DFE" w:rsidP="00946DFE">
      <w:pPr>
        <w:spacing w:line="360" w:lineRule="auto"/>
        <w:rPr>
          <w:rFonts w:ascii="Arial" w:hAnsi="Arial" w:cs="Arial"/>
          <w:lang w:val="en-GB"/>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sidRPr="0096751A">
        <w:rPr>
          <w:rFonts w:ascii="Arial" w:hAnsi="Arial" w:cs="Arial"/>
          <w:b/>
          <w:lang w:val="en-GB"/>
        </w:rPr>
        <w:t>Carlo BARTOCCI</w:t>
      </w:r>
    </w:p>
    <w:p w:rsidR="00946DFE" w:rsidRPr="0096751A" w:rsidRDefault="00946DFE" w:rsidP="00946DFE">
      <w:pPr>
        <w:rPr>
          <w:rFonts w:ascii="Arial" w:hAnsi="Arial" w:cs="Arial"/>
          <w:lang w:val="en-GB"/>
        </w:rPr>
      </w:pPr>
      <w:r w:rsidRPr="0096751A">
        <w:rPr>
          <w:rFonts w:ascii="Arial" w:hAnsi="Arial" w:cs="Arial"/>
          <w:lang w:val="en-GB"/>
        </w:rPr>
        <w:t>Fonction :</w:t>
      </w:r>
      <w:r w:rsidRPr="0096751A">
        <w:rPr>
          <w:rFonts w:ascii="Arial" w:hAnsi="Arial" w:cs="Arial"/>
          <w:lang w:val="en-GB"/>
        </w:rPr>
        <w:tab/>
      </w:r>
      <w:r w:rsidRPr="0096751A">
        <w:rPr>
          <w:rFonts w:ascii="Arial" w:hAnsi="Arial" w:cs="Arial"/>
          <w:lang w:val="en-GB"/>
        </w:rPr>
        <w:tab/>
        <w:t>………………………</w:t>
      </w:r>
      <w:r w:rsidRPr="0096751A">
        <w:rPr>
          <w:rFonts w:ascii="Arial" w:hAnsi="Arial" w:cs="Arial"/>
          <w:lang w:val="en-GB"/>
        </w:rPr>
        <w:tab/>
      </w:r>
      <w:r w:rsidRPr="0096751A">
        <w:rPr>
          <w:rFonts w:ascii="Arial" w:hAnsi="Arial" w:cs="Arial"/>
          <w:lang w:val="en-GB"/>
        </w:rPr>
        <w:tab/>
      </w:r>
      <w:r w:rsidRPr="0096751A">
        <w:rPr>
          <w:rFonts w:ascii="Arial" w:hAnsi="Arial" w:cs="Arial"/>
          <w:lang w:val="en-GB"/>
        </w:rPr>
        <w:tab/>
      </w:r>
      <w:r w:rsidRPr="0096751A">
        <w:rPr>
          <w:rFonts w:ascii="Arial" w:hAnsi="Arial" w:cs="Arial"/>
          <w:sz w:val="20"/>
          <w:szCs w:val="20"/>
          <w:lang w:val="en-GB"/>
        </w:rPr>
        <w:t xml:space="preserve">Head of </w:t>
      </w:r>
      <w:r w:rsidR="005F6B85" w:rsidRPr="0096751A">
        <w:rPr>
          <w:rFonts w:ascii="Arial" w:hAnsi="Arial" w:cs="Arial"/>
          <w:sz w:val="20"/>
          <w:szCs w:val="20"/>
          <w:lang w:val="en-GB"/>
        </w:rPr>
        <w:t>Grid Operations</w:t>
      </w:r>
    </w:p>
    <w:p w:rsidR="00946DFE" w:rsidRPr="0096751A" w:rsidRDefault="00946DFE" w:rsidP="00946DFE">
      <w:pPr>
        <w:ind w:left="5760"/>
        <w:rPr>
          <w:rFonts w:ascii="Arial" w:hAnsi="Arial" w:cs="Arial"/>
          <w:b/>
          <w:sz w:val="20"/>
          <w:szCs w:val="20"/>
          <w:lang w:val="en-GB"/>
        </w:rPr>
      </w:pPr>
    </w:p>
    <w:p w:rsidR="00946DFE" w:rsidRPr="0096751A" w:rsidRDefault="00946DFE" w:rsidP="00946DFE">
      <w:pPr>
        <w:ind w:left="5760"/>
        <w:rPr>
          <w:rFonts w:ascii="Arial" w:hAnsi="Arial" w:cs="Arial"/>
          <w:b/>
          <w:sz w:val="20"/>
          <w:szCs w:val="20"/>
          <w:lang w:val="en-GB"/>
        </w:rPr>
      </w:pPr>
    </w:p>
    <w:p w:rsidR="00946DFE" w:rsidRPr="0096751A" w:rsidRDefault="00946DFE" w:rsidP="00946DFE">
      <w:pPr>
        <w:ind w:left="5760"/>
        <w:rPr>
          <w:rFonts w:ascii="Arial" w:hAnsi="Arial" w:cs="Arial"/>
          <w:b/>
          <w:sz w:val="20"/>
          <w:szCs w:val="20"/>
          <w:lang w:val="en-GB"/>
        </w:rPr>
      </w:pPr>
    </w:p>
    <w:p w:rsidR="00946DFE" w:rsidRPr="0096751A" w:rsidRDefault="00946DFE" w:rsidP="00946DFE">
      <w:pPr>
        <w:ind w:left="5760"/>
        <w:rPr>
          <w:rFonts w:ascii="Arial" w:hAnsi="Arial" w:cs="Arial"/>
          <w:b/>
          <w:sz w:val="20"/>
          <w:szCs w:val="20"/>
          <w:lang w:val="en-GB"/>
        </w:rPr>
      </w:pPr>
    </w:p>
    <w:p w:rsidR="00946DFE" w:rsidRDefault="00946DFE" w:rsidP="00946DFE">
      <w:pPr>
        <w:spacing w:line="360" w:lineRule="auto"/>
        <w:rPr>
          <w:rFonts w:ascii="Arial" w:hAnsi="Arial" w:cs="Arial"/>
          <w:lang w:val="fr-FR"/>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sidR="005F6B85">
        <w:rPr>
          <w:rFonts w:ascii="Arial" w:hAnsi="Arial" w:cs="Arial"/>
          <w:b/>
          <w:lang w:val="fr-FR"/>
        </w:rPr>
        <w:t>Robert GRAGLIA</w:t>
      </w:r>
    </w:p>
    <w:p w:rsidR="00946DFE" w:rsidRPr="00DB1656" w:rsidRDefault="00946DFE" w:rsidP="00946DFE">
      <w:pPr>
        <w:rPr>
          <w:rFonts w:ascii="Arial" w:hAnsi="Arial" w:cs="Arial"/>
          <w:b/>
          <w:sz w:val="20"/>
          <w:szCs w:val="20"/>
          <w:lang w:val="en-GB"/>
        </w:rPr>
      </w:pPr>
      <w:r w:rsidRPr="00AD615B">
        <w:rPr>
          <w:rFonts w:ascii="Arial" w:hAnsi="Arial" w:cs="Arial"/>
          <w:lang w:val="fr-FR"/>
        </w:rPr>
        <w:t>Fonction :</w:t>
      </w:r>
      <w:r w:rsidRPr="00AD615B">
        <w:rPr>
          <w:rFonts w:ascii="Arial" w:hAnsi="Arial" w:cs="Arial"/>
          <w:lang w:val="fr-FR"/>
        </w:rPr>
        <w:tab/>
      </w:r>
      <w:r w:rsidRPr="00AD615B">
        <w:rPr>
          <w:rFonts w:ascii="Arial" w:hAnsi="Arial" w:cs="Arial"/>
          <w:lang w:val="fr-FR"/>
        </w:rPr>
        <w:tab/>
      </w:r>
      <w:r>
        <w:rPr>
          <w:rFonts w:ascii="Arial" w:hAnsi="Arial" w:cs="Arial"/>
          <w:lang w:val="fr-FR"/>
        </w:rPr>
        <w:t>………………………</w:t>
      </w:r>
      <w:r>
        <w:rPr>
          <w:rFonts w:ascii="Arial" w:hAnsi="Arial" w:cs="Arial"/>
          <w:lang w:val="fr-FR"/>
        </w:rPr>
        <w:tab/>
      </w:r>
      <w:r>
        <w:rPr>
          <w:rFonts w:ascii="Arial" w:hAnsi="Arial" w:cs="Arial"/>
          <w:lang w:val="fr-FR"/>
        </w:rPr>
        <w:tab/>
      </w:r>
      <w:r>
        <w:rPr>
          <w:rFonts w:ascii="Arial" w:hAnsi="Arial" w:cs="Arial"/>
          <w:lang w:val="fr-FR"/>
        </w:rPr>
        <w:tab/>
      </w:r>
      <w:r w:rsidRPr="00DB1656">
        <w:rPr>
          <w:rFonts w:ascii="Arial" w:hAnsi="Arial" w:cs="Arial"/>
          <w:sz w:val="20"/>
          <w:szCs w:val="20"/>
          <w:lang w:val="en-GB"/>
        </w:rPr>
        <w:t xml:space="preserve">Head of Grid </w:t>
      </w:r>
      <w:r w:rsidR="005F6B85" w:rsidRPr="00DB1656">
        <w:rPr>
          <w:rFonts w:ascii="Arial" w:hAnsi="Arial" w:cs="Arial"/>
          <w:sz w:val="20"/>
          <w:szCs w:val="20"/>
          <w:lang w:val="en-GB"/>
        </w:rPr>
        <w:t>Support</w:t>
      </w:r>
    </w:p>
    <w:p w:rsidR="00946DFE" w:rsidRPr="00DB1656" w:rsidRDefault="00946DFE" w:rsidP="00946DFE">
      <w:pPr>
        <w:rPr>
          <w:lang w:val="en-GB"/>
        </w:rPr>
      </w:pPr>
    </w:p>
    <w:p w:rsidR="00946DFE" w:rsidRPr="00DB1656" w:rsidRDefault="00946DFE" w:rsidP="00946DFE">
      <w:pPr>
        <w:pStyle w:val="Heading3"/>
        <w:spacing w:line="360" w:lineRule="auto"/>
        <w:ind w:left="142"/>
        <w:jc w:val="both"/>
        <w:rPr>
          <w:rFonts w:ascii="Arial" w:hAnsi="Arial" w:cs="Arial"/>
          <w:b w:val="0"/>
          <w:lang w:val="en-GB"/>
        </w:rPr>
      </w:pPr>
    </w:p>
    <w:p w:rsidR="00946DFE" w:rsidRPr="00DB1656" w:rsidRDefault="00946DFE" w:rsidP="00946DFE">
      <w:pPr>
        <w:rPr>
          <w:lang w:val="en-GB"/>
        </w:rPr>
      </w:pPr>
    </w:p>
    <w:p w:rsidR="00AD615B" w:rsidRPr="004C5D59" w:rsidRDefault="00AD615B" w:rsidP="00AD615B">
      <w:pPr>
        <w:ind w:left="5760"/>
        <w:rPr>
          <w:rFonts w:ascii="Arial" w:hAnsi="Arial" w:cs="Arial"/>
          <w:b/>
          <w:sz w:val="20"/>
          <w:szCs w:val="20"/>
          <w:lang w:val="en-GB"/>
        </w:rPr>
      </w:pPr>
      <w:permStart w:id="1900821957" w:edGrp="everyone"/>
      <w:permEnd w:id="1900821957"/>
    </w:p>
    <w:p w:rsidR="003512EB" w:rsidRDefault="003512EB" w:rsidP="00AD615B">
      <w:pPr>
        <w:rPr>
          <w:rFonts w:ascii="Arial" w:hAnsi="Arial" w:cs="Arial"/>
          <w:b/>
          <w:lang w:val="en-GB"/>
        </w:rPr>
        <w:sectPr w:rsidR="003512EB" w:rsidSect="00A07F01">
          <w:headerReference w:type="default" r:id="rId20"/>
          <w:footerReference w:type="default" r:id="rId21"/>
          <w:endnotePr>
            <w:numFmt w:val="decimal"/>
          </w:endnotePr>
          <w:pgSz w:w="11907" w:h="16840" w:code="9"/>
          <w:pgMar w:top="1134" w:right="850" w:bottom="1134" w:left="1440" w:header="1134" w:footer="567" w:gutter="0"/>
          <w:pgNumType w:start="1"/>
          <w:cols w:space="720"/>
          <w:noEndnote/>
        </w:sectPr>
      </w:pPr>
    </w:p>
    <w:p w:rsidR="00B80F58" w:rsidRPr="004C5D59" w:rsidRDefault="001248CD" w:rsidP="00B80F58">
      <w:pPr>
        <w:suppressAutoHyphens/>
        <w:jc w:val="both"/>
        <w:rPr>
          <w:rFonts w:ascii="Arial" w:hAnsi="Arial" w:cs="Arial"/>
          <w:spacing w:val="-2"/>
          <w:lang w:val="en-GB"/>
        </w:rPr>
      </w:pPr>
      <w:r>
        <w:rPr>
          <w:rFonts w:ascii="Arial" w:hAnsi="Arial" w:cs="Arial"/>
          <w:b/>
          <w:noProof/>
          <w:snapToGrid/>
          <w:lang w:val="en-GB" w:eastAsia="en-GB"/>
        </w:rPr>
        <w:lastRenderedPageBreak/>
        <w:drawing>
          <wp:anchor distT="0" distB="0" distL="114300" distR="114300" simplePos="0" relativeHeight="251656192" behindDoc="0" locked="0" layoutInCell="1" allowOverlap="1" wp14:anchorId="2EB16520" wp14:editId="6681453A">
            <wp:simplePos x="0" y="0"/>
            <wp:positionH relativeFrom="column">
              <wp:posOffset>-13970</wp:posOffset>
            </wp:positionH>
            <wp:positionV relativeFrom="paragraph">
              <wp:posOffset>-478790</wp:posOffset>
            </wp:positionV>
            <wp:extent cx="1605280" cy="792480"/>
            <wp:effectExtent l="0" t="0" r="0" b="7620"/>
            <wp:wrapNone/>
            <wp:docPr id="16" name="Picture 16"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B80F58" w:rsidRPr="004C5D59" w:rsidRDefault="00B80F58" w:rsidP="00B80F58">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sz w:val="40"/>
          <w:szCs w:val="40"/>
          <w:lang w:val="en-GB"/>
        </w:rPr>
      </w:pPr>
      <w:r w:rsidRPr="004C5D59">
        <w:rPr>
          <w:rFonts w:ascii="Arial" w:hAnsi="Arial" w:cs="Arial"/>
          <w:b/>
          <w:sz w:val="40"/>
          <w:szCs w:val="40"/>
          <w:lang w:val="en-GB"/>
        </w:rPr>
        <w:t>C</w:t>
      </w:r>
      <w:r w:rsidR="002B74BE" w:rsidRPr="004C5D59">
        <w:rPr>
          <w:rFonts w:ascii="Arial" w:hAnsi="Arial" w:cs="Arial"/>
          <w:b/>
          <w:sz w:val="40"/>
          <w:szCs w:val="40"/>
          <w:lang w:val="en-GB"/>
        </w:rPr>
        <w:t>ONDITIONS PARTICULIERES</w:t>
      </w:r>
    </w:p>
    <w:p w:rsidR="00B80F58" w:rsidRPr="004C5D59" w:rsidRDefault="00B80F58" w:rsidP="00B80F58">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lang w:val="en-GB"/>
        </w:rPr>
      </w:pPr>
    </w:p>
    <w:p w:rsidR="00804E82" w:rsidRDefault="00B80F58" w:rsidP="00B80F58">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sidRPr="00BF0613">
        <w:rPr>
          <w:rFonts w:ascii="Arial" w:hAnsi="Arial" w:cs="Arial"/>
          <w:b/>
          <w:i/>
        </w:rPr>
        <w:t>relati</w:t>
      </w:r>
      <w:r>
        <w:rPr>
          <w:rFonts w:ascii="Arial" w:hAnsi="Arial" w:cs="Arial"/>
          <w:b/>
          <w:i/>
        </w:rPr>
        <w:t>ves</w:t>
      </w:r>
      <w:r w:rsidRPr="00BF0613">
        <w:rPr>
          <w:rFonts w:ascii="Arial" w:hAnsi="Arial" w:cs="Arial"/>
          <w:b/>
          <w:i/>
        </w:rPr>
        <w:t xml:space="preserve"> </w:t>
      </w:r>
      <w:r w:rsidR="00C81F16">
        <w:rPr>
          <w:rFonts w:ascii="Arial" w:hAnsi="Arial" w:cs="Arial"/>
          <w:b/>
          <w:i/>
        </w:rPr>
        <w:t xml:space="preserve">au lot </w:t>
      </w:r>
      <w:r w:rsidR="00256D34">
        <w:rPr>
          <w:rFonts w:ascii="Arial" w:hAnsi="Arial" w:cs="Arial"/>
          <w:b/>
          <w:i/>
        </w:rPr>
        <w:t>long terme «</w:t>
      </w:r>
      <w:r w:rsidR="00804E82">
        <w:rPr>
          <w:rFonts w:ascii="Arial" w:hAnsi="Arial" w:cs="Arial"/>
          <w:b/>
          <w:i/>
        </w:rPr>
        <w:t>LT</w:t>
      </w:r>
      <w:r w:rsidR="006817E6">
        <w:rPr>
          <w:rFonts w:ascii="Arial" w:hAnsi="Arial" w:cs="Arial"/>
          <w:b/>
          <w:i/>
        </w:rPr>
        <w:t>1</w:t>
      </w:r>
      <w:r w:rsidR="00256D34">
        <w:rPr>
          <w:rFonts w:ascii="Arial" w:hAnsi="Arial" w:cs="Arial"/>
          <w:b/>
          <w:i/>
        </w:rPr>
        <w:t>»</w:t>
      </w:r>
    </w:p>
    <w:p w:rsidR="00B80F58" w:rsidRPr="00BF0613" w:rsidRDefault="00B80F58" w:rsidP="00B80F58">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p>
    <w:p w:rsidR="00B80F58" w:rsidRPr="00BF0613" w:rsidRDefault="00B80F58" w:rsidP="00B80F58">
      <w:pPr>
        <w:suppressAutoHyphens/>
        <w:jc w:val="both"/>
        <w:rPr>
          <w:rFonts w:ascii="Arial" w:hAnsi="Arial" w:cs="Arial"/>
          <w:spacing w:val="-2"/>
        </w:rPr>
      </w:pPr>
    </w:p>
    <w:p w:rsidR="00B80F58" w:rsidRPr="00BF0613" w:rsidRDefault="00B80F58" w:rsidP="00B80F58">
      <w:pPr>
        <w:suppressAutoHyphens/>
        <w:jc w:val="both"/>
        <w:rPr>
          <w:rFonts w:ascii="Arial" w:hAnsi="Arial" w:cs="Arial"/>
          <w:spacing w:val="-2"/>
        </w:rPr>
      </w:pPr>
    </w:p>
    <w:p w:rsidR="00B80F58" w:rsidRPr="00BF0613" w:rsidRDefault="00B80F58" w:rsidP="00B80F58">
      <w:pPr>
        <w:suppressAutoHyphens/>
        <w:jc w:val="both"/>
        <w:rPr>
          <w:rFonts w:ascii="Arial" w:hAnsi="Arial" w:cs="Arial"/>
        </w:rPr>
        <w:sectPr w:rsidR="00B80F58" w:rsidRPr="00BF0613" w:rsidSect="00A07F01">
          <w:headerReference w:type="default" r:id="rId22"/>
          <w:footerReference w:type="default" r:id="rId23"/>
          <w:headerReference w:type="first" r:id="rId24"/>
          <w:endnotePr>
            <w:numFmt w:val="decimal"/>
          </w:endnotePr>
          <w:pgSz w:w="11907" w:h="16840" w:code="9"/>
          <w:pgMar w:top="1134" w:right="850" w:bottom="1134" w:left="1440" w:header="1134" w:footer="567" w:gutter="0"/>
          <w:pgNumType w:chapStyle="1"/>
          <w:cols w:space="720"/>
          <w:noEndnote/>
          <w:titlePg/>
        </w:sectPr>
      </w:pPr>
    </w:p>
    <w:p w:rsidR="00B80F58" w:rsidRPr="005777BC" w:rsidRDefault="00B216C8" w:rsidP="005777BC">
      <w:pPr>
        <w:pStyle w:val="Heading3"/>
        <w:numPr>
          <w:ilvl w:val="0"/>
          <w:numId w:val="5"/>
        </w:numPr>
        <w:spacing w:line="360" w:lineRule="auto"/>
        <w:jc w:val="both"/>
        <w:rPr>
          <w:rFonts w:ascii="Arial" w:hAnsi="Arial" w:cs="Arial"/>
          <w:lang w:val="fr-FR"/>
        </w:rPr>
      </w:pPr>
      <w:bookmarkStart w:id="27" w:name="_Toc199298423"/>
      <w:bookmarkStart w:id="28" w:name="OLE_LINK1"/>
      <w:bookmarkStart w:id="29" w:name="OLE_LINK2"/>
      <w:r w:rsidRPr="005777BC">
        <w:rPr>
          <w:rFonts w:ascii="Arial" w:hAnsi="Arial" w:cs="Arial"/>
          <w:lang w:val="fr-FR"/>
        </w:rPr>
        <w:lastRenderedPageBreak/>
        <w:t xml:space="preserve">DESCRIPTION </w:t>
      </w:r>
      <w:r w:rsidR="00342C93" w:rsidRPr="005777BC">
        <w:rPr>
          <w:rFonts w:ascii="Arial" w:hAnsi="Arial" w:cs="Arial"/>
          <w:lang w:val="fr-FR"/>
        </w:rPr>
        <w:t xml:space="preserve">ET ATTRIBUTION </w:t>
      </w:r>
      <w:r w:rsidRPr="005777BC">
        <w:rPr>
          <w:rFonts w:ascii="Arial" w:hAnsi="Arial" w:cs="Arial"/>
          <w:lang w:val="fr-FR"/>
        </w:rPr>
        <w:t xml:space="preserve">DU </w:t>
      </w:r>
      <w:r w:rsidR="000979F0" w:rsidRPr="005777BC">
        <w:rPr>
          <w:rFonts w:ascii="Arial" w:hAnsi="Arial" w:cs="Arial"/>
          <w:lang w:val="fr-FR"/>
        </w:rPr>
        <w:t>LOT LT</w:t>
      </w:r>
      <w:bookmarkEnd w:id="27"/>
      <w:r w:rsidR="006817E6">
        <w:rPr>
          <w:rFonts w:ascii="Arial" w:hAnsi="Arial" w:cs="Arial"/>
          <w:lang w:val="fr-FR"/>
        </w:rPr>
        <w:t>1</w:t>
      </w:r>
    </w:p>
    <w:bookmarkEnd w:id="28"/>
    <w:bookmarkEnd w:id="29"/>
    <w:p w:rsidR="00E22D3A" w:rsidRDefault="00ED722B" w:rsidP="004A23BB">
      <w:pPr>
        <w:pStyle w:val="Heading3"/>
        <w:numPr>
          <w:ilvl w:val="1"/>
          <w:numId w:val="5"/>
        </w:numPr>
        <w:spacing w:line="360" w:lineRule="auto"/>
        <w:jc w:val="both"/>
        <w:rPr>
          <w:rFonts w:ascii="Arial" w:hAnsi="Arial" w:cs="Arial"/>
          <w:b w:val="0"/>
          <w:lang w:val="fr-FR"/>
        </w:rPr>
      </w:pPr>
      <w:r>
        <w:rPr>
          <w:rFonts w:ascii="Arial" w:hAnsi="Arial" w:cs="Arial"/>
          <w:b w:val="0"/>
          <w:lang w:val="fr-FR"/>
        </w:rPr>
        <w:t xml:space="preserve">L’énergie à fournir en </w:t>
      </w:r>
      <w:r w:rsidR="00715F9C">
        <w:rPr>
          <w:rFonts w:ascii="Arial" w:hAnsi="Arial" w:cs="Arial"/>
          <w:b w:val="0"/>
          <w:lang w:val="fr-FR"/>
        </w:rPr>
        <w:t>vertu du</w:t>
      </w:r>
      <w:r>
        <w:rPr>
          <w:rFonts w:ascii="Arial" w:hAnsi="Arial" w:cs="Arial"/>
          <w:b w:val="0"/>
          <w:lang w:val="fr-FR"/>
        </w:rPr>
        <w:t xml:space="preserve"> </w:t>
      </w:r>
      <w:r w:rsidR="00D96FC8">
        <w:rPr>
          <w:rFonts w:ascii="Arial" w:hAnsi="Arial" w:cs="Arial"/>
          <w:b w:val="0"/>
          <w:lang w:val="fr-FR"/>
        </w:rPr>
        <w:t>lot</w:t>
      </w:r>
      <w:r w:rsidR="00680067">
        <w:rPr>
          <w:rFonts w:ascii="Arial" w:hAnsi="Arial" w:cs="Arial"/>
          <w:b w:val="0"/>
          <w:lang w:val="fr-FR"/>
        </w:rPr>
        <w:t xml:space="preserve"> LT</w:t>
      </w:r>
      <w:r w:rsidR="00545D2F">
        <w:rPr>
          <w:rFonts w:ascii="Arial" w:hAnsi="Arial" w:cs="Arial"/>
          <w:b w:val="0"/>
          <w:lang w:val="fr-FR"/>
        </w:rPr>
        <w:t>1</w:t>
      </w:r>
      <w:r w:rsidR="00680067">
        <w:rPr>
          <w:rFonts w:ascii="Arial" w:hAnsi="Arial" w:cs="Arial"/>
          <w:b w:val="0"/>
          <w:lang w:val="fr-FR"/>
        </w:rPr>
        <w:t xml:space="preserve"> </w:t>
      </w:r>
      <w:r w:rsidR="00342C93">
        <w:rPr>
          <w:rFonts w:ascii="Arial" w:hAnsi="Arial" w:cs="Arial"/>
          <w:b w:val="0"/>
          <w:lang w:val="fr-FR"/>
        </w:rPr>
        <w:t>sera dictée par</w:t>
      </w:r>
      <w:r w:rsidR="00680067">
        <w:rPr>
          <w:rFonts w:ascii="Arial" w:hAnsi="Arial" w:cs="Arial"/>
          <w:b w:val="0"/>
          <w:lang w:val="fr-FR"/>
        </w:rPr>
        <w:t xml:space="preserve"> </w:t>
      </w:r>
      <w:r w:rsidR="00342C93">
        <w:rPr>
          <w:rFonts w:ascii="Arial" w:hAnsi="Arial" w:cs="Arial"/>
          <w:b w:val="0"/>
          <w:lang w:val="fr-FR"/>
        </w:rPr>
        <w:t xml:space="preserve">une </w:t>
      </w:r>
      <w:r w:rsidR="00680067">
        <w:rPr>
          <w:rFonts w:ascii="Arial" w:hAnsi="Arial" w:cs="Arial"/>
          <w:b w:val="0"/>
          <w:lang w:val="fr-FR"/>
        </w:rPr>
        <w:t>courbe de charge</w:t>
      </w:r>
      <w:r w:rsidR="00342C93">
        <w:rPr>
          <w:rFonts w:ascii="Arial" w:hAnsi="Arial" w:cs="Arial"/>
          <w:b w:val="0"/>
          <w:lang w:val="fr-FR"/>
        </w:rPr>
        <w:t xml:space="preserve"> </w:t>
      </w:r>
      <w:r w:rsidR="00CD5ACA">
        <w:rPr>
          <w:rFonts w:ascii="Arial" w:hAnsi="Arial" w:cs="Arial"/>
          <w:b w:val="0"/>
          <w:lang w:val="fr-FR"/>
        </w:rPr>
        <w:t xml:space="preserve">à long terme </w:t>
      </w:r>
      <w:r>
        <w:rPr>
          <w:rFonts w:ascii="Arial" w:hAnsi="Arial" w:cs="Arial"/>
          <w:b w:val="0"/>
          <w:lang w:val="fr-FR"/>
        </w:rPr>
        <w:t xml:space="preserve">pour les pertes </w:t>
      </w:r>
      <w:r w:rsidR="00680067">
        <w:rPr>
          <w:rFonts w:ascii="Arial" w:hAnsi="Arial" w:cs="Arial"/>
          <w:b w:val="0"/>
          <w:lang w:val="fr-FR"/>
        </w:rPr>
        <w:t>future</w:t>
      </w:r>
      <w:r>
        <w:rPr>
          <w:rFonts w:ascii="Arial" w:hAnsi="Arial" w:cs="Arial"/>
          <w:b w:val="0"/>
          <w:lang w:val="fr-FR"/>
        </w:rPr>
        <w:t>s</w:t>
      </w:r>
      <w:r w:rsidR="00680067">
        <w:rPr>
          <w:rFonts w:ascii="Arial" w:hAnsi="Arial" w:cs="Arial"/>
          <w:b w:val="0"/>
          <w:lang w:val="fr-FR"/>
        </w:rPr>
        <w:t xml:space="preserve"> de l’exercice </w:t>
      </w:r>
      <w:r w:rsidR="00680067" w:rsidRPr="005777BC">
        <w:rPr>
          <w:rFonts w:ascii="Arial" w:hAnsi="Arial" w:cs="Arial"/>
          <w:lang w:val="fr-FR"/>
        </w:rPr>
        <w:t>20</w:t>
      </w:r>
      <w:r w:rsidR="00715F9C" w:rsidRPr="005777BC">
        <w:rPr>
          <w:rFonts w:ascii="Arial" w:hAnsi="Arial" w:cs="Arial"/>
          <w:lang w:val="fr-FR"/>
        </w:rPr>
        <w:t>1</w:t>
      </w:r>
      <w:r w:rsidR="006529BE">
        <w:rPr>
          <w:rFonts w:ascii="Arial" w:hAnsi="Arial" w:cs="Arial"/>
          <w:lang w:val="fr-FR"/>
        </w:rPr>
        <w:t>9</w:t>
      </w:r>
      <w:r w:rsidR="000C2768">
        <w:rPr>
          <w:rFonts w:ascii="Arial" w:hAnsi="Arial" w:cs="Arial"/>
          <w:b w:val="0"/>
          <w:lang w:val="fr-FR"/>
        </w:rPr>
        <w:t>. La courbe de charge du lot LT</w:t>
      </w:r>
      <w:r w:rsidR="00545D2F">
        <w:rPr>
          <w:rFonts w:ascii="Arial" w:hAnsi="Arial" w:cs="Arial"/>
          <w:b w:val="0"/>
          <w:lang w:val="fr-FR"/>
        </w:rPr>
        <w:t>1</w:t>
      </w:r>
      <w:r w:rsidR="00342C93">
        <w:rPr>
          <w:rFonts w:ascii="Arial" w:hAnsi="Arial" w:cs="Arial"/>
          <w:b w:val="0"/>
          <w:lang w:val="fr-FR"/>
        </w:rPr>
        <w:t xml:space="preserve"> </w:t>
      </w:r>
      <w:r w:rsidR="00680067">
        <w:rPr>
          <w:rFonts w:ascii="Arial" w:hAnsi="Arial" w:cs="Arial"/>
          <w:b w:val="0"/>
          <w:lang w:val="fr-FR"/>
        </w:rPr>
        <w:t xml:space="preserve">sera mise à disposition </w:t>
      </w:r>
      <w:r>
        <w:rPr>
          <w:rFonts w:ascii="Arial" w:hAnsi="Arial" w:cs="Arial"/>
          <w:b w:val="0"/>
          <w:lang w:val="fr-FR"/>
        </w:rPr>
        <w:t xml:space="preserve">en format EXCEL </w:t>
      </w:r>
      <w:r w:rsidR="00680067">
        <w:rPr>
          <w:rFonts w:ascii="Arial" w:hAnsi="Arial" w:cs="Arial"/>
          <w:b w:val="0"/>
          <w:lang w:val="fr-FR"/>
        </w:rPr>
        <w:t xml:space="preserve">sur le site Internet de </w:t>
      </w:r>
      <w:r w:rsidR="006817E6">
        <w:rPr>
          <w:rFonts w:ascii="Arial" w:hAnsi="Arial" w:cs="Arial"/>
          <w:b w:val="0"/>
          <w:lang w:val="fr-FR"/>
        </w:rPr>
        <w:t>CREOS</w:t>
      </w:r>
      <w:r w:rsidR="000C2768">
        <w:rPr>
          <w:rFonts w:ascii="Arial" w:hAnsi="Arial" w:cs="Arial"/>
          <w:b w:val="0"/>
          <w:lang w:val="fr-FR"/>
        </w:rPr>
        <w:t xml:space="preserve"> Luxembourg S.A.</w:t>
      </w:r>
      <w:r w:rsidR="00680067">
        <w:rPr>
          <w:rFonts w:ascii="Arial" w:hAnsi="Arial" w:cs="Arial"/>
          <w:b w:val="0"/>
          <w:lang w:val="fr-FR"/>
        </w:rPr>
        <w:t xml:space="preserve"> à partir du moment de la publication du présent appel d’offre</w:t>
      </w:r>
      <w:r w:rsidR="00E22D3A">
        <w:rPr>
          <w:rFonts w:ascii="Arial" w:hAnsi="Arial" w:cs="Arial"/>
          <w:b w:val="0"/>
          <w:lang w:val="fr-FR"/>
        </w:rPr>
        <w:t>.</w:t>
      </w:r>
    </w:p>
    <w:p w:rsidR="00342C93" w:rsidRPr="00342C93" w:rsidRDefault="00342C93" w:rsidP="00342C93">
      <w:pPr>
        <w:rPr>
          <w:lang w:val="fr-FR"/>
        </w:rPr>
      </w:pPr>
    </w:p>
    <w:p w:rsidR="00E22D3A" w:rsidRDefault="00680067" w:rsidP="00E22D3A">
      <w:pPr>
        <w:pStyle w:val="Heading3"/>
        <w:numPr>
          <w:ilvl w:val="1"/>
          <w:numId w:val="5"/>
        </w:numPr>
        <w:spacing w:line="360" w:lineRule="auto"/>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indiquera un prix fixe non révisable en EUR/MWh </w:t>
      </w:r>
      <w:r w:rsidR="007244F8">
        <w:rPr>
          <w:rFonts w:ascii="Arial" w:hAnsi="Arial" w:cs="Arial"/>
          <w:b w:val="0"/>
          <w:lang w:val="fr-FR"/>
        </w:rPr>
        <w:t xml:space="preserve">avec deux décimales </w:t>
      </w:r>
      <w:r>
        <w:rPr>
          <w:rFonts w:ascii="Arial" w:hAnsi="Arial" w:cs="Arial"/>
          <w:b w:val="0"/>
          <w:lang w:val="fr-FR"/>
        </w:rPr>
        <w:t>pour les f</w:t>
      </w:r>
      <w:r w:rsidR="002A2569">
        <w:rPr>
          <w:rFonts w:ascii="Arial" w:hAnsi="Arial" w:cs="Arial"/>
          <w:b w:val="0"/>
          <w:lang w:val="fr-FR"/>
        </w:rPr>
        <w:t>ournitures relatives au lot LT</w:t>
      </w:r>
      <w:r w:rsidR="00545D2F">
        <w:rPr>
          <w:rFonts w:ascii="Arial" w:hAnsi="Arial" w:cs="Arial"/>
          <w:b w:val="0"/>
          <w:lang w:val="fr-FR"/>
        </w:rPr>
        <w:t>1</w:t>
      </w:r>
      <w:r w:rsidR="002A2569">
        <w:rPr>
          <w:rFonts w:ascii="Arial" w:hAnsi="Arial" w:cs="Arial"/>
          <w:b w:val="0"/>
          <w:lang w:val="fr-FR"/>
        </w:rPr>
        <w:t>.</w:t>
      </w:r>
    </w:p>
    <w:p w:rsidR="002A2569" w:rsidRPr="005777BC" w:rsidRDefault="002A2569" w:rsidP="005777BC">
      <w:pPr>
        <w:pStyle w:val="Heading3"/>
        <w:spacing w:line="360" w:lineRule="auto"/>
        <w:ind w:left="360"/>
        <w:jc w:val="both"/>
        <w:rPr>
          <w:rFonts w:ascii="Arial" w:hAnsi="Arial" w:cs="Arial"/>
          <w:b w:val="0"/>
          <w:lang w:val="fr-FR"/>
        </w:rPr>
      </w:pPr>
    </w:p>
    <w:p w:rsidR="002A2569" w:rsidRDefault="002A2569" w:rsidP="002A2569">
      <w:pPr>
        <w:pStyle w:val="Heading3"/>
        <w:numPr>
          <w:ilvl w:val="1"/>
          <w:numId w:val="5"/>
        </w:numPr>
        <w:spacing w:line="360" w:lineRule="auto"/>
        <w:jc w:val="both"/>
        <w:rPr>
          <w:rFonts w:ascii="Arial" w:hAnsi="Arial" w:cs="Arial"/>
          <w:b w:val="0"/>
          <w:lang w:val="fr-FR"/>
        </w:rPr>
      </w:pPr>
      <w:r w:rsidRPr="002A2569">
        <w:rPr>
          <w:rFonts w:ascii="Arial" w:hAnsi="Arial" w:cs="Arial"/>
          <w:b w:val="0"/>
          <w:lang w:val="fr-FR"/>
        </w:rPr>
        <w:t xml:space="preserve">Le </w:t>
      </w:r>
      <w:r w:rsidR="00A67C0E">
        <w:rPr>
          <w:rFonts w:ascii="Arial" w:hAnsi="Arial" w:cs="Arial"/>
          <w:b w:val="0"/>
          <w:lang w:val="fr-FR"/>
        </w:rPr>
        <w:t>Fournisseur</w:t>
      </w:r>
      <w:r w:rsidRPr="002A2569">
        <w:rPr>
          <w:rFonts w:ascii="Arial" w:hAnsi="Arial" w:cs="Arial"/>
          <w:b w:val="0"/>
          <w:lang w:val="fr-FR"/>
        </w:rPr>
        <w:t xml:space="preserve"> ayant offert le prix le plus </w:t>
      </w:r>
      <w:r w:rsidR="00ED722B">
        <w:rPr>
          <w:rFonts w:ascii="Arial" w:hAnsi="Arial" w:cs="Arial"/>
          <w:b w:val="0"/>
          <w:lang w:val="fr-FR"/>
        </w:rPr>
        <w:t xml:space="preserve">avantageux </w:t>
      </w:r>
      <w:r w:rsidRPr="002A2569">
        <w:rPr>
          <w:rFonts w:ascii="Arial" w:hAnsi="Arial" w:cs="Arial"/>
          <w:b w:val="0"/>
          <w:lang w:val="fr-FR"/>
        </w:rPr>
        <w:t>pour le lot LT</w:t>
      </w:r>
      <w:r w:rsidR="00545D2F">
        <w:rPr>
          <w:rFonts w:ascii="Arial" w:hAnsi="Arial" w:cs="Arial"/>
          <w:b w:val="0"/>
          <w:lang w:val="fr-FR"/>
        </w:rPr>
        <w:t>1</w:t>
      </w:r>
      <w:r w:rsidRPr="002A2569">
        <w:rPr>
          <w:rFonts w:ascii="Arial" w:hAnsi="Arial" w:cs="Arial"/>
          <w:b w:val="0"/>
          <w:lang w:val="fr-FR"/>
        </w:rPr>
        <w:t xml:space="preserve"> </w:t>
      </w:r>
      <w:r w:rsidR="00ED722B">
        <w:rPr>
          <w:rFonts w:ascii="Arial" w:hAnsi="Arial" w:cs="Arial"/>
          <w:b w:val="0"/>
          <w:lang w:val="fr-FR"/>
        </w:rPr>
        <w:t xml:space="preserve">et dont l’offre est conforme au présent cahier des charges </w:t>
      </w:r>
      <w:r w:rsidRPr="002A2569">
        <w:rPr>
          <w:rFonts w:ascii="Arial" w:hAnsi="Arial" w:cs="Arial"/>
          <w:b w:val="0"/>
          <w:lang w:val="fr-FR"/>
        </w:rPr>
        <w:t>recevra l’attribution du lot LT</w:t>
      </w:r>
      <w:r w:rsidR="00545D2F">
        <w:rPr>
          <w:rFonts w:ascii="Arial" w:hAnsi="Arial" w:cs="Arial"/>
          <w:b w:val="0"/>
          <w:lang w:val="fr-FR"/>
        </w:rPr>
        <w:t>1</w:t>
      </w:r>
      <w:r w:rsidRPr="002A2569">
        <w:rPr>
          <w:rFonts w:ascii="Arial" w:hAnsi="Arial" w:cs="Arial"/>
          <w:b w:val="0"/>
          <w:lang w:val="fr-FR"/>
        </w:rPr>
        <w:t>.</w:t>
      </w:r>
    </w:p>
    <w:p w:rsidR="005B409F" w:rsidRPr="005777BC" w:rsidRDefault="005B409F" w:rsidP="005777BC">
      <w:pPr>
        <w:pStyle w:val="Heading3"/>
        <w:spacing w:line="360" w:lineRule="auto"/>
        <w:ind w:left="360"/>
        <w:jc w:val="both"/>
        <w:rPr>
          <w:rFonts w:ascii="Arial" w:hAnsi="Arial" w:cs="Arial"/>
          <w:b w:val="0"/>
          <w:lang w:val="fr-FR"/>
        </w:rPr>
      </w:pPr>
    </w:p>
    <w:p w:rsidR="00342C93" w:rsidRDefault="005B409F" w:rsidP="00C100D6">
      <w:pPr>
        <w:pStyle w:val="Heading3"/>
        <w:numPr>
          <w:ilvl w:val="1"/>
          <w:numId w:val="5"/>
        </w:numPr>
        <w:spacing w:line="360" w:lineRule="auto"/>
        <w:jc w:val="both"/>
        <w:rPr>
          <w:rFonts w:ascii="Arial" w:hAnsi="Arial" w:cs="Arial"/>
          <w:b w:val="0"/>
          <w:lang w:val="fr-FR"/>
        </w:rPr>
      </w:pPr>
      <w:r w:rsidRPr="00C100D6">
        <w:rPr>
          <w:rFonts w:ascii="Arial" w:hAnsi="Arial" w:cs="Arial"/>
          <w:b w:val="0"/>
          <w:lang w:val="fr-FR"/>
        </w:rPr>
        <w:t>L</w:t>
      </w:r>
      <w:r w:rsidR="00F732C0">
        <w:rPr>
          <w:rFonts w:ascii="Arial" w:hAnsi="Arial" w:cs="Arial"/>
          <w:b w:val="0"/>
          <w:lang w:val="fr-FR"/>
        </w:rPr>
        <w:t>a</w:t>
      </w:r>
      <w:r w:rsidRPr="00C100D6">
        <w:rPr>
          <w:rFonts w:ascii="Arial" w:hAnsi="Arial" w:cs="Arial"/>
          <w:b w:val="0"/>
          <w:lang w:val="fr-FR"/>
        </w:rPr>
        <w:t xml:space="preserve"> facture mensuelle correspondra au cumul de l’énergie </w:t>
      </w:r>
      <w:r w:rsidR="00C100D6" w:rsidRPr="00C100D6">
        <w:rPr>
          <w:rFonts w:ascii="Arial" w:hAnsi="Arial" w:cs="Arial"/>
          <w:b w:val="0"/>
          <w:lang w:val="fr-FR"/>
        </w:rPr>
        <w:t xml:space="preserve">comprise </w:t>
      </w:r>
      <w:r w:rsidRPr="00C100D6">
        <w:rPr>
          <w:rFonts w:ascii="Arial" w:hAnsi="Arial" w:cs="Arial"/>
          <w:b w:val="0"/>
          <w:lang w:val="fr-FR"/>
        </w:rPr>
        <w:t>sous la courbe du lot LT</w:t>
      </w:r>
      <w:r w:rsidR="00545D2F">
        <w:rPr>
          <w:rFonts w:ascii="Arial" w:hAnsi="Arial" w:cs="Arial"/>
          <w:b w:val="0"/>
          <w:lang w:val="fr-FR"/>
        </w:rPr>
        <w:t>1</w:t>
      </w:r>
      <w:r w:rsidRPr="00C100D6">
        <w:rPr>
          <w:rFonts w:ascii="Arial" w:hAnsi="Arial" w:cs="Arial"/>
          <w:b w:val="0"/>
          <w:lang w:val="fr-FR"/>
        </w:rPr>
        <w:t xml:space="preserve"> pour le mois</w:t>
      </w:r>
      <w:r w:rsidR="00C100D6" w:rsidRPr="00C100D6">
        <w:rPr>
          <w:rFonts w:ascii="Arial" w:hAnsi="Arial" w:cs="Arial"/>
          <w:b w:val="0"/>
          <w:lang w:val="fr-FR"/>
        </w:rPr>
        <w:t xml:space="preserve"> en considération,</w:t>
      </w:r>
      <w:r w:rsidRPr="00C100D6">
        <w:rPr>
          <w:rFonts w:ascii="Arial" w:hAnsi="Arial" w:cs="Arial"/>
          <w:b w:val="0"/>
          <w:lang w:val="fr-FR"/>
        </w:rPr>
        <w:t xml:space="preserve"> multiplié par le prix offert en EUR/MWh, </w:t>
      </w:r>
      <w:r w:rsidR="00C100D6">
        <w:rPr>
          <w:rFonts w:ascii="Arial" w:hAnsi="Arial" w:cs="Arial"/>
          <w:b w:val="0"/>
          <w:lang w:val="fr-FR"/>
        </w:rPr>
        <w:t xml:space="preserve">le tout </w:t>
      </w:r>
      <w:r w:rsidR="00C100D6" w:rsidRPr="00C100D6">
        <w:rPr>
          <w:rFonts w:ascii="Arial" w:hAnsi="Arial" w:cs="Arial"/>
          <w:b w:val="0"/>
          <w:lang w:val="fr-FR"/>
        </w:rPr>
        <w:t>arrondi commercialement au c</w:t>
      </w:r>
      <w:r w:rsidR="00E45ADF">
        <w:rPr>
          <w:rFonts w:ascii="Arial" w:hAnsi="Arial" w:cs="Arial"/>
          <w:b w:val="0"/>
          <w:lang w:val="fr-FR"/>
        </w:rPr>
        <w:t>entime d’</w:t>
      </w:r>
      <w:r w:rsidR="00C100D6" w:rsidRPr="00C100D6">
        <w:rPr>
          <w:rFonts w:ascii="Arial" w:hAnsi="Arial" w:cs="Arial"/>
          <w:b w:val="0"/>
          <w:lang w:val="fr-FR"/>
        </w:rPr>
        <w:t>Euro.</w:t>
      </w:r>
      <w:r w:rsidR="00342C93">
        <w:rPr>
          <w:rFonts w:ascii="Arial" w:hAnsi="Arial" w:cs="Arial"/>
          <w:b w:val="0"/>
          <w:lang w:val="fr-FR"/>
        </w:rPr>
        <w:t xml:space="preserve"> </w:t>
      </w:r>
    </w:p>
    <w:p w:rsidR="00342C93" w:rsidRPr="005777BC" w:rsidRDefault="00342C93" w:rsidP="005777BC">
      <w:pPr>
        <w:pStyle w:val="Heading3"/>
        <w:spacing w:line="360" w:lineRule="auto"/>
        <w:ind w:left="360"/>
        <w:jc w:val="both"/>
        <w:rPr>
          <w:rFonts w:ascii="Arial" w:hAnsi="Arial" w:cs="Arial"/>
          <w:b w:val="0"/>
          <w:lang w:val="fr-FR"/>
        </w:rPr>
      </w:pPr>
    </w:p>
    <w:p w:rsidR="005B409F" w:rsidRDefault="00342C93" w:rsidP="00C100D6">
      <w:pPr>
        <w:pStyle w:val="Heading3"/>
        <w:numPr>
          <w:ilvl w:val="1"/>
          <w:numId w:val="5"/>
        </w:numPr>
        <w:spacing w:line="360" w:lineRule="auto"/>
        <w:jc w:val="both"/>
        <w:rPr>
          <w:rFonts w:ascii="Arial" w:hAnsi="Arial" w:cs="Arial"/>
          <w:b w:val="0"/>
          <w:lang w:val="fr-FR"/>
        </w:rPr>
      </w:pPr>
      <w:r>
        <w:rPr>
          <w:rFonts w:ascii="Arial" w:hAnsi="Arial" w:cs="Arial"/>
          <w:b w:val="0"/>
          <w:lang w:val="fr-FR"/>
        </w:rPr>
        <w:t>L’</w:t>
      </w:r>
      <w:r w:rsidR="00377557">
        <w:rPr>
          <w:rFonts w:ascii="Arial" w:hAnsi="Arial" w:cs="Arial"/>
          <w:b w:val="0"/>
          <w:lang w:val="fr-FR"/>
        </w:rPr>
        <w:t>attribution du marché du lot LT</w:t>
      </w:r>
      <w:r w:rsidR="00545D2F">
        <w:rPr>
          <w:rFonts w:ascii="Arial" w:hAnsi="Arial" w:cs="Arial"/>
          <w:b w:val="0"/>
          <w:lang w:val="fr-FR"/>
        </w:rPr>
        <w:t>1</w:t>
      </w:r>
      <w:r>
        <w:rPr>
          <w:rFonts w:ascii="Arial" w:hAnsi="Arial" w:cs="Arial"/>
          <w:b w:val="0"/>
          <w:lang w:val="fr-FR"/>
        </w:rPr>
        <w:t xml:space="preserve"> aura lieu le </w:t>
      </w:r>
      <w:r w:rsidR="00802A4F" w:rsidRPr="00C22B51">
        <w:rPr>
          <w:rFonts w:ascii="Arial" w:hAnsi="Arial" w:cs="Arial"/>
          <w:lang w:val="fr-FR"/>
        </w:rPr>
        <w:t xml:space="preserve">jeudi </w:t>
      </w:r>
      <w:r w:rsidR="00A47F27">
        <w:rPr>
          <w:rFonts w:ascii="Arial" w:hAnsi="Arial" w:cs="Arial"/>
          <w:lang w:val="fr-FR"/>
        </w:rPr>
        <w:t>1</w:t>
      </w:r>
      <w:r w:rsidR="00E77F4E">
        <w:rPr>
          <w:rFonts w:ascii="Arial" w:hAnsi="Arial" w:cs="Arial"/>
          <w:lang w:val="fr-FR"/>
        </w:rPr>
        <w:t>5</w:t>
      </w:r>
      <w:r w:rsidR="004F06BF">
        <w:rPr>
          <w:rFonts w:ascii="Arial" w:hAnsi="Arial" w:cs="Arial"/>
          <w:lang w:val="fr-FR"/>
        </w:rPr>
        <w:t xml:space="preserve"> mars 201</w:t>
      </w:r>
      <w:r w:rsidR="00E77F4E">
        <w:rPr>
          <w:rFonts w:ascii="Arial" w:hAnsi="Arial" w:cs="Arial"/>
          <w:lang w:val="fr-FR"/>
        </w:rPr>
        <w:t>8</w:t>
      </w:r>
      <w:r>
        <w:rPr>
          <w:rFonts w:ascii="Arial" w:hAnsi="Arial" w:cs="Arial"/>
          <w:b w:val="0"/>
          <w:lang w:val="fr-FR"/>
        </w:rPr>
        <w:t>.</w:t>
      </w:r>
    </w:p>
    <w:p w:rsidR="001423F8" w:rsidRPr="001423F8" w:rsidRDefault="001423F8" w:rsidP="001423F8">
      <w:pPr>
        <w:rPr>
          <w:lang w:val="fr-FR"/>
        </w:rPr>
      </w:pPr>
    </w:p>
    <w:p w:rsidR="000979F0" w:rsidRDefault="000979F0" w:rsidP="004A23BB">
      <w:pPr>
        <w:pStyle w:val="Heading3"/>
        <w:numPr>
          <w:ilvl w:val="0"/>
          <w:numId w:val="5"/>
        </w:numPr>
        <w:spacing w:line="360" w:lineRule="auto"/>
        <w:jc w:val="both"/>
        <w:rPr>
          <w:rFonts w:ascii="Arial" w:hAnsi="Arial" w:cs="Arial"/>
          <w:lang w:val="fr-FR"/>
        </w:rPr>
      </w:pPr>
      <w:bookmarkStart w:id="30" w:name="_Toc199298424"/>
      <w:r>
        <w:rPr>
          <w:rFonts w:ascii="Arial" w:hAnsi="Arial" w:cs="Arial"/>
          <w:lang w:val="fr-FR"/>
        </w:rPr>
        <w:t>PROCEDURES OPERATIONNELLES POUR LE LOT LT</w:t>
      </w:r>
      <w:bookmarkEnd w:id="30"/>
      <w:r w:rsidR="00545D2F">
        <w:rPr>
          <w:rFonts w:ascii="Arial" w:hAnsi="Arial" w:cs="Arial"/>
          <w:lang w:val="fr-FR"/>
        </w:rPr>
        <w:t>1</w:t>
      </w:r>
    </w:p>
    <w:p w:rsidR="00804E82" w:rsidRDefault="00342C93" w:rsidP="00804E82">
      <w:pPr>
        <w:pStyle w:val="Heading3"/>
        <w:numPr>
          <w:ilvl w:val="1"/>
          <w:numId w:val="5"/>
        </w:numPr>
        <w:spacing w:line="360" w:lineRule="auto"/>
        <w:jc w:val="both"/>
        <w:rPr>
          <w:rFonts w:ascii="Arial" w:hAnsi="Arial" w:cs="Arial"/>
          <w:b w:val="0"/>
          <w:lang w:val="fr-FR"/>
        </w:rPr>
      </w:pPr>
      <w:r>
        <w:rPr>
          <w:rFonts w:ascii="Arial" w:hAnsi="Arial" w:cs="Arial"/>
          <w:b w:val="0"/>
          <w:lang w:val="fr-FR"/>
        </w:rPr>
        <w:t>L</w:t>
      </w:r>
      <w:r w:rsidR="00804E82">
        <w:rPr>
          <w:rFonts w:ascii="Arial" w:hAnsi="Arial" w:cs="Arial"/>
          <w:b w:val="0"/>
          <w:lang w:val="fr-FR"/>
        </w:rPr>
        <w:t xml:space="preserve">a fourniture </w:t>
      </w:r>
      <w:r w:rsidR="00ED722B">
        <w:rPr>
          <w:rFonts w:ascii="Arial" w:hAnsi="Arial" w:cs="Arial"/>
          <w:b w:val="0"/>
          <w:lang w:val="fr-FR"/>
        </w:rPr>
        <w:t xml:space="preserve">de l’énergie </w:t>
      </w:r>
      <w:r w:rsidR="00804E82">
        <w:rPr>
          <w:rFonts w:ascii="Arial" w:hAnsi="Arial" w:cs="Arial"/>
          <w:b w:val="0"/>
          <w:lang w:val="fr-FR"/>
        </w:rPr>
        <w:t>du lot LT</w:t>
      </w:r>
      <w:r w:rsidR="00545D2F">
        <w:rPr>
          <w:rFonts w:ascii="Arial" w:hAnsi="Arial" w:cs="Arial"/>
          <w:b w:val="0"/>
          <w:lang w:val="fr-FR"/>
        </w:rPr>
        <w:t>1</w:t>
      </w:r>
      <w:r w:rsidR="00804E82">
        <w:rPr>
          <w:rFonts w:ascii="Arial" w:hAnsi="Arial" w:cs="Arial"/>
          <w:b w:val="0"/>
          <w:lang w:val="fr-FR"/>
        </w:rPr>
        <w:t xml:space="preserve"> par le </w:t>
      </w:r>
      <w:r w:rsidR="00A67C0E">
        <w:rPr>
          <w:rFonts w:ascii="Arial" w:hAnsi="Arial" w:cs="Arial"/>
          <w:b w:val="0"/>
          <w:lang w:val="fr-FR"/>
        </w:rPr>
        <w:t>Fournisseur</w:t>
      </w:r>
      <w:r w:rsidR="00804E82">
        <w:rPr>
          <w:rFonts w:ascii="Arial" w:hAnsi="Arial" w:cs="Arial"/>
          <w:b w:val="0"/>
          <w:lang w:val="fr-FR"/>
        </w:rPr>
        <w:t xml:space="preserve"> se fera</w:t>
      </w:r>
      <w:r w:rsidR="001777F5">
        <w:rPr>
          <w:rFonts w:ascii="Arial" w:hAnsi="Arial" w:cs="Arial"/>
          <w:b w:val="0"/>
          <w:lang w:val="fr-FR"/>
        </w:rPr>
        <w:t xml:space="preserve"> </w:t>
      </w:r>
      <w:r w:rsidR="00804E82">
        <w:rPr>
          <w:rFonts w:ascii="Arial" w:hAnsi="Arial" w:cs="Arial"/>
          <w:b w:val="0"/>
          <w:lang w:val="fr-FR"/>
        </w:rPr>
        <w:t xml:space="preserve">sous forme d’un profil ¼-horaire </w:t>
      </w:r>
      <w:r w:rsidR="00ED722B">
        <w:rPr>
          <w:rFonts w:ascii="Arial" w:hAnsi="Arial" w:cs="Arial"/>
          <w:b w:val="0"/>
          <w:lang w:val="fr-FR"/>
        </w:rPr>
        <w:t xml:space="preserve">exprimé </w:t>
      </w:r>
      <w:r w:rsidR="00804E82">
        <w:rPr>
          <w:rFonts w:ascii="Arial" w:hAnsi="Arial" w:cs="Arial"/>
          <w:b w:val="0"/>
          <w:lang w:val="fr-FR"/>
        </w:rPr>
        <w:t xml:space="preserve">en MW </w:t>
      </w:r>
      <w:r w:rsidR="00ED722B">
        <w:rPr>
          <w:rFonts w:ascii="Arial" w:hAnsi="Arial" w:cs="Arial"/>
          <w:b w:val="0"/>
          <w:lang w:val="fr-FR"/>
        </w:rPr>
        <w:t xml:space="preserve">avec trois décimales </w:t>
      </w:r>
      <w:r w:rsidR="00CD5ACA">
        <w:rPr>
          <w:rFonts w:ascii="Arial" w:hAnsi="Arial" w:cs="Arial"/>
          <w:b w:val="0"/>
          <w:lang w:val="fr-FR"/>
        </w:rPr>
        <w:t xml:space="preserve">(conforme au standard ESS) </w:t>
      </w:r>
      <w:r w:rsidR="00804E82">
        <w:rPr>
          <w:rFonts w:ascii="Arial" w:hAnsi="Arial" w:cs="Arial"/>
          <w:b w:val="0"/>
          <w:lang w:val="fr-FR"/>
        </w:rPr>
        <w:t xml:space="preserve">délivré au périmètre d’équilibre </w:t>
      </w:r>
      <w:r w:rsidR="00452F1E">
        <w:rPr>
          <w:rFonts w:ascii="Arial" w:hAnsi="Arial" w:cs="Arial"/>
          <w:b w:val="0"/>
          <w:lang w:val="fr-FR"/>
        </w:rPr>
        <w:t xml:space="preserve">des pertes </w:t>
      </w:r>
      <w:r w:rsidR="005C09AE">
        <w:rPr>
          <w:rFonts w:ascii="Arial" w:hAnsi="Arial" w:cs="Arial"/>
          <w:b w:val="0"/>
          <w:lang w:val="fr-FR"/>
        </w:rPr>
        <w:t xml:space="preserve">dans la zone de réglage </w:t>
      </w:r>
      <w:r w:rsidR="00804E82">
        <w:rPr>
          <w:rFonts w:ascii="Arial" w:hAnsi="Arial" w:cs="Arial"/>
          <w:b w:val="0"/>
          <w:lang w:val="fr-FR"/>
        </w:rPr>
        <w:t xml:space="preserve">de </w:t>
      </w:r>
      <w:r w:rsidR="00545D2F">
        <w:rPr>
          <w:rFonts w:ascii="Arial" w:hAnsi="Arial" w:cs="Arial"/>
          <w:b w:val="0"/>
          <w:lang w:val="fr-FR"/>
        </w:rPr>
        <w:t>CREOS</w:t>
      </w:r>
      <w:r w:rsidR="00377557">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ou à toute autre périmètre d’équilibre éventuellement convenu entre parties suivant les dispositions y relatives des conditions générales</w:t>
      </w:r>
      <w:r w:rsidR="00804E82">
        <w:rPr>
          <w:rFonts w:ascii="Arial" w:hAnsi="Arial" w:cs="Arial"/>
          <w:b w:val="0"/>
          <w:lang w:val="fr-FR"/>
        </w:rPr>
        <w:t>.</w:t>
      </w:r>
      <w:r w:rsidR="001777F5">
        <w:rPr>
          <w:rFonts w:ascii="Arial" w:hAnsi="Arial" w:cs="Arial"/>
          <w:b w:val="0"/>
          <w:lang w:val="fr-FR"/>
        </w:rPr>
        <w:t xml:space="preserve"> </w:t>
      </w:r>
    </w:p>
    <w:p w:rsidR="000E1A73" w:rsidRPr="004A23BB" w:rsidRDefault="000E1A73" w:rsidP="004A23BB">
      <w:pPr>
        <w:pStyle w:val="Heading3"/>
        <w:spacing w:line="360" w:lineRule="auto"/>
        <w:ind w:left="360"/>
        <w:jc w:val="both"/>
        <w:rPr>
          <w:rFonts w:ascii="Arial" w:hAnsi="Arial" w:cs="Arial"/>
          <w:b w:val="0"/>
          <w:lang w:val="fr-FR"/>
        </w:rPr>
      </w:pPr>
    </w:p>
    <w:p w:rsidR="00804E82" w:rsidRDefault="00C2476C" w:rsidP="00804E82">
      <w:pPr>
        <w:pStyle w:val="Heading3"/>
        <w:numPr>
          <w:ilvl w:val="1"/>
          <w:numId w:val="5"/>
        </w:numPr>
        <w:spacing w:line="360" w:lineRule="auto"/>
        <w:jc w:val="both"/>
        <w:rPr>
          <w:rFonts w:ascii="Arial" w:hAnsi="Arial" w:cs="Arial"/>
          <w:b w:val="0"/>
          <w:lang w:val="fr-FR"/>
        </w:rPr>
      </w:pPr>
      <w:r>
        <w:rPr>
          <w:rFonts w:ascii="Arial" w:hAnsi="Arial" w:cs="Arial"/>
          <w:b w:val="0"/>
          <w:lang w:val="fr-FR"/>
        </w:rPr>
        <w:t>L</w:t>
      </w:r>
      <w:r w:rsidR="00804E82">
        <w:rPr>
          <w:rFonts w:ascii="Arial" w:hAnsi="Arial" w:cs="Arial"/>
          <w:b w:val="0"/>
          <w:lang w:val="fr-FR"/>
        </w:rPr>
        <w:t xml:space="preserve">e </w:t>
      </w:r>
      <w:r w:rsidR="00A67C0E">
        <w:rPr>
          <w:rFonts w:ascii="Arial" w:hAnsi="Arial" w:cs="Arial"/>
          <w:b w:val="0"/>
          <w:lang w:val="fr-FR"/>
        </w:rPr>
        <w:t>Fournisseur</w:t>
      </w:r>
      <w:r w:rsidR="00804E82">
        <w:rPr>
          <w:rFonts w:ascii="Arial" w:hAnsi="Arial" w:cs="Arial"/>
          <w:b w:val="0"/>
          <w:lang w:val="fr-FR"/>
        </w:rPr>
        <w:t xml:space="preserve"> devra transmettre au coordinateur d’équilibre les nominations relatives au lot LT</w:t>
      </w:r>
      <w:r w:rsidR="00545D2F">
        <w:rPr>
          <w:rFonts w:ascii="Arial" w:hAnsi="Arial" w:cs="Arial"/>
          <w:b w:val="0"/>
          <w:lang w:val="fr-FR"/>
        </w:rPr>
        <w:t>1</w:t>
      </w:r>
      <w:r w:rsidR="00804E82">
        <w:rPr>
          <w:rFonts w:ascii="Arial" w:hAnsi="Arial" w:cs="Arial"/>
          <w:b w:val="0"/>
          <w:lang w:val="fr-FR"/>
        </w:rPr>
        <w:t xml:space="preserve"> </w:t>
      </w:r>
      <w:r w:rsidR="000C4317">
        <w:rPr>
          <w:rFonts w:ascii="Arial" w:hAnsi="Arial" w:cs="Arial"/>
          <w:b w:val="0"/>
          <w:lang w:val="fr-FR"/>
        </w:rPr>
        <w:t>au plus tard le jour œuvré précédant</w:t>
      </w:r>
      <w:r w:rsidR="00804E82">
        <w:rPr>
          <w:rFonts w:ascii="Arial" w:hAnsi="Arial" w:cs="Arial"/>
          <w:b w:val="0"/>
          <w:lang w:val="fr-FR"/>
        </w:rPr>
        <w:t xml:space="preserve"> le jour de la fourniture</w:t>
      </w:r>
      <w:r w:rsidR="000C4317">
        <w:rPr>
          <w:rFonts w:ascii="Arial" w:hAnsi="Arial" w:cs="Arial"/>
          <w:b w:val="0"/>
          <w:lang w:val="fr-FR"/>
        </w:rPr>
        <w:t xml:space="preserve"> (day-ahead)</w:t>
      </w:r>
      <w:r w:rsidR="00804E82">
        <w:rPr>
          <w:rFonts w:ascii="Arial" w:hAnsi="Arial" w:cs="Arial"/>
          <w:b w:val="0"/>
          <w:lang w:val="fr-FR"/>
        </w:rPr>
        <w:t>.</w:t>
      </w:r>
    </w:p>
    <w:p w:rsidR="006A5C26" w:rsidRPr="006A5C26" w:rsidRDefault="006A5C26" w:rsidP="006A5C26">
      <w:pPr>
        <w:rPr>
          <w:lang w:val="fr-FR"/>
        </w:rPr>
      </w:pPr>
    </w:p>
    <w:p w:rsidR="006A5C26" w:rsidRDefault="006A5C26" w:rsidP="006A5C26">
      <w:pPr>
        <w:pStyle w:val="Heading3"/>
        <w:numPr>
          <w:ilvl w:val="1"/>
          <w:numId w:val="5"/>
        </w:numPr>
        <w:spacing w:line="360" w:lineRule="auto"/>
        <w:jc w:val="both"/>
        <w:rPr>
          <w:rFonts w:ascii="Arial" w:hAnsi="Arial" w:cs="Arial"/>
          <w:b w:val="0"/>
          <w:lang w:val="fr-FR"/>
        </w:rPr>
      </w:pPr>
      <w:r>
        <w:rPr>
          <w:rFonts w:ascii="Arial" w:hAnsi="Arial" w:cs="Arial"/>
          <w:b w:val="0"/>
          <w:lang w:val="fr-FR"/>
        </w:rPr>
        <w:t>Le processus des nomination</w:t>
      </w:r>
      <w:r w:rsidR="003F66FB">
        <w:rPr>
          <w:rFonts w:ascii="Arial" w:hAnsi="Arial" w:cs="Arial"/>
          <w:b w:val="0"/>
          <w:lang w:val="fr-FR"/>
        </w:rPr>
        <w:t>s</w:t>
      </w:r>
      <w:r>
        <w:rPr>
          <w:rFonts w:ascii="Arial" w:hAnsi="Arial" w:cs="Arial"/>
          <w:b w:val="0"/>
          <w:lang w:val="fr-FR"/>
        </w:rPr>
        <w:t xml:space="preserve"> </w:t>
      </w:r>
      <w:r w:rsidR="003F66FB">
        <w:rPr>
          <w:rFonts w:ascii="Arial" w:hAnsi="Arial" w:cs="Arial"/>
          <w:b w:val="0"/>
          <w:lang w:val="fr-FR"/>
        </w:rPr>
        <w:t>« </w:t>
      </w:r>
      <w:r>
        <w:rPr>
          <w:rFonts w:ascii="Arial" w:hAnsi="Arial" w:cs="Arial"/>
          <w:b w:val="0"/>
          <w:lang w:val="fr-FR"/>
        </w:rPr>
        <w:t>intraday</w:t>
      </w:r>
      <w:r w:rsidR="003F66FB">
        <w:rPr>
          <w:rFonts w:ascii="Arial" w:hAnsi="Arial" w:cs="Arial"/>
          <w:b w:val="0"/>
          <w:lang w:val="fr-FR"/>
        </w:rPr>
        <w:t> »</w:t>
      </w:r>
      <w:r>
        <w:rPr>
          <w:rFonts w:ascii="Arial" w:hAnsi="Arial" w:cs="Arial"/>
          <w:b w:val="0"/>
          <w:lang w:val="fr-FR"/>
        </w:rPr>
        <w:t xml:space="preserve"> n’est pas applicable dans le cas de la couverture des pertes du réseau géré par CREOS.</w:t>
      </w:r>
    </w:p>
    <w:p w:rsidR="006A5C26" w:rsidRPr="00680067" w:rsidRDefault="006A5C26" w:rsidP="006A5C26">
      <w:pPr>
        <w:rPr>
          <w:lang w:val="fr-FR"/>
        </w:rPr>
      </w:pPr>
    </w:p>
    <w:p w:rsidR="006A5C26" w:rsidRDefault="006A5C26" w:rsidP="006A5C26">
      <w:pPr>
        <w:pStyle w:val="Heading3"/>
        <w:numPr>
          <w:ilvl w:val="1"/>
          <w:numId w:val="5"/>
        </w:numPr>
        <w:spacing w:line="360" w:lineRule="auto"/>
        <w:jc w:val="both"/>
        <w:rPr>
          <w:rFonts w:ascii="Arial" w:hAnsi="Arial" w:cs="Arial"/>
          <w:b w:val="0"/>
          <w:lang w:val="fr-FR"/>
        </w:rPr>
      </w:pPr>
      <w:r>
        <w:rPr>
          <w:rFonts w:ascii="Arial" w:hAnsi="Arial" w:cs="Arial"/>
          <w:b w:val="0"/>
          <w:lang w:val="fr-FR"/>
        </w:rPr>
        <w:lastRenderedPageBreak/>
        <w:t xml:space="preserve">Les nominations transmises par le Fournisseur devront correspondre exactement à la période équivalente de </w:t>
      </w:r>
      <w:smartTag w:uri="urn:schemas-microsoft-com:office:smarttags" w:element="PersonName">
        <w:smartTagPr>
          <w:attr w:name="ProductID" w:val="la courbe LT"/>
        </w:smartTagPr>
        <w:r>
          <w:rPr>
            <w:rFonts w:ascii="Arial" w:hAnsi="Arial" w:cs="Arial"/>
            <w:b w:val="0"/>
            <w:lang w:val="fr-FR"/>
          </w:rPr>
          <w:t>la courbe LT</w:t>
        </w:r>
      </w:smartTag>
      <w:r>
        <w:rPr>
          <w:rFonts w:ascii="Arial" w:hAnsi="Arial" w:cs="Arial"/>
          <w:b w:val="0"/>
          <w:lang w:val="fr-FR"/>
        </w:rPr>
        <w:t>1 mise à disposition par CREOS Luxembourg S.A. La responsabilité économique relative aux déséquilibres causés par des éventuelles différences entre la fourniture du Fournisseur et la courbe de charge LT1 incombera au Fournisseur.</w:t>
      </w:r>
    </w:p>
    <w:p w:rsidR="006A5C26" w:rsidRPr="00680067" w:rsidRDefault="006A5C26" w:rsidP="006A5C26">
      <w:pPr>
        <w:rPr>
          <w:lang w:val="fr-FR"/>
        </w:rPr>
      </w:pPr>
    </w:p>
    <w:p w:rsidR="006A5C26" w:rsidRDefault="006A5C26" w:rsidP="006A5C26">
      <w:pPr>
        <w:pStyle w:val="Heading3"/>
        <w:numPr>
          <w:ilvl w:val="1"/>
          <w:numId w:val="5"/>
        </w:numPr>
        <w:spacing w:line="360" w:lineRule="auto"/>
        <w:jc w:val="both"/>
        <w:rPr>
          <w:rFonts w:ascii="Arial" w:hAnsi="Arial" w:cs="Arial"/>
          <w:b w:val="0"/>
          <w:lang w:val="fr-FR"/>
        </w:rPr>
      </w:pPr>
      <w:r>
        <w:rPr>
          <w:rFonts w:ascii="Arial" w:hAnsi="Arial" w:cs="Arial"/>
          <w:b w:val="0"/>
          <w:lang w:val="fr-FR"/>
        </w:rPr>
        <w:t xml:space="preserve">En contrepartie de la nomination transmise au coordinateur d’équilibre par le Fournisseur pour l’échange de l’énergie suivant </w:t>
      </w:r>
      <w:smartTag w:uri="urn:schemas-microsoft-com:office:smarttags" w:element="PersonName">
        <w:smartTagPr>
          <w:attr w:name="ProductID" w:val="la courbe LT"/>
        </w:smartTagPr>
        <w:r>
          <w:rPr>
            <w:rFonts w:ascii="Arial" w:hAnsi="Arial" w:cs="Arial"/>
            <w:b w:val="0"/>
            <w:lang w:val="fr-FR"/>
          </w:rPr>
          <w:t>la courbe LT</w:t>
        </w:r>
      </w:smartTag>
      <w:r>
        <w:rPr>
          <w:rFonts w:ascii="Arial" w:hAnsi="Arial" w:cs="Arial"/>
          <w:b w:val="0"/>
          <w:lang w:val="fr-FR"/>
        </w:rPr>
        <w:t>1 entre son périmètre d’équilibre Fournisseur et le périmètre d’équilibre des pertes, CREOS Luxembourg S.A. transmettra au coordinateur d’équilibre la nomination de confirmation pour ce même échange d’énergie.</w:t>
      </w:r>
    </w:p>
    <w:p w:rsidR="00C2476C" w:rsidRDefault="001248CD" w:rsidP="00BF5F58">
      <w:pPr>
        <w:pStyle w:val="Heading3"/>
        <w:spacing w:line="360" w:lineRule="auto"/>
        <w:ind w:left="142"/>
        <w:jc w:val="both"/>
        <w:rPr>
          <w:lang w:val="fr-FR"/>
        </w:rPr>
      </w:pPr>
      <w:r>
        <w:rPr>
          <w:noProof/>
          <w:snapToGrid/>
          <w:lang w:val="en-GB" w:eastAsia="en-GB"/>
        </w:rPr>
        <mc:AlternateContent>
          <mc:Choice Requires="wps">
            <w:drawing>
              <wp:anchor distT="0" distB="0" distL="114300" distR="114300" simplePos="0" relativeHeight="251652096" behindDoc="0" locked="0" layoutInCell="1" allowOverlap="1" wp14:anchorId="0849C2A7" wp14:editId="10BD2875">
                <wp:simplePos x="0" y="0"/>
                <wp:positionH relativeFrom="column">
                  <wp:posOffset>6324600</wp:posOffset>
                </wp:positionH>
                <wp:positionV relativeFrom="paragraph">
                  <wp:posOffset>122555</wp:posOffset>
                </wp:positionV>
                <wp:extent cx="314325" cy="28765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655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DF97" id="Rectangle 7" o:spid="_x0000_s1026" style="position:absolute;margin-left:498pt;margin-top:9.65pt;width:24.75pt;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" fillcolor="red" strokecolor="red"/>
            </w:pict>
          </mc:Fallback>
        </mc:AlternateContent>
      </w:r>
    </w:p>
    <w:p w:rsidR="00C2476C" w:rsidRPr="00C2476C" w:rsidRDefault="00C2476C" w:rsidP="00C2476C">
      <w:pPr>
        <w:rPr>
          <w:rFonts w:ascii="Arial" w:hAnsi="Arial" w:cs="Arial"/>
          <w:b/>
          <w:lang w:val="fr-FR"/>
        </w:rPr>
      </w:pPr>
      <w:r w:rsidRPr="00C2476C">
        <w:rPr>
          <w:rFonts w:ascii="Arial" w:hAnsi="Arial" w:cs="Arial"/>
          <w:b/>
          <w:lang w:val="fr-FR"/>
        </w:rPr>
        <w:t xml:space="preserve">Pour le </w:t>
      </w:r>
      <w:r w:rsidR="00A67C0E">
        <w:rPr>
          <w:rFonts w:ascii="Arial" w:hAnsi="Arial" w:cs="Arial"/>
          <w:b/>
          <w:lang w:val="fr-FR"/>
        </w:rPr>
        <w:t>Fournisseur</w:t>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t xml:space="preserve">Pour </w:t>
      </w:r>
      <w:r w:rsidR="00545D2F">
        <w:rPr>
          <w:rFonts w:ascii="Arial" w:hAnsi="Arial" w:cs="Arial"/>
          <w:b/>
          <w:lang w:val="fr-FR"/>
        </w:rPr>
        <w:t>CREOS</w:t>
      </w:r>
      <w:r w:rsidR="00377557">
        <w:rPr>
          <w:rFonts w:ascii="Arial" w:hAnsi="Arial" w:cs="Arial"/>
          <w:b/>
          <w:lang w:val="fr-FR"/>
        </w:rPr>
        <w:t xml:space="preserve"> Luxembourg</w:t>
      </w:r>
      <w:r w:rsidRPr="00C2476C">
        <w:rPr>
          <w:rFonts w:ascii="Arial" w:hAnsi="Arial" w:cs="Arial"/>
          <w:b/>
          <w:lang w:val="fr-FR"/>
        </w:rPr>
        <w:t xml:space="preserve"> S.A.</w:t>
      </w:r>
    </w:p>
    <w:p w:rsidR="00C2476C" w:rsidRPr="00AD615B" w:rsidRDefault="00C2476C" w:rsidP="00C2476C">
      <w:pPr>
        <w:rPr>
          <w:rFonts w:ascii="Arial" w:hAnsi="Arial" w:cs="Arial"/>
          <w:b/>
          <w:sz w:val="16"/>
          <w:szCs w:val="16"/>
          <w:lang w:val="fr-FR"/>
        </w:rPr>
      </w:pPr>
      <w:r>
        <w:rPr>
          <w:rFonts w:ascii="Arial" w:hAnsi="Arial" w:cs="Arial"/>
          <w:b/>
          <w:sz w:val="16"/>
          <w:szCs w:val="16"/>
          <w:lang w:val="fr-FR"/>
        </w:rPr>
        <w:tab/>
      </w:r>
    </w:p>
    <w:p w:rsidR="00C2476C" w:rsidRDefault="00C2476C" w:rsidP="00C2476C">
      <w:pPr>
        <w:rPr>
          <w:rFonts w:ascii="Arial" w:hAnsi="Arial" w:cs="Arial"/>
          <w:lang w:val="fr-FR"/>
        </w:rPr>
      </w:pPr>
      <w:r>
        <w:rPr>
          <w:rFonts w:ascii="Arial" w:hAnsi="Arial" w:cs="Arial"/>
          <w:lang w:val="fr-FR"/>
        </w:rPr>
        <w:t>……………………..</w:t>
      </w:r>
      <w:r w:rsidRPr="00AD615B">
        <w:rPr>
          <w:rFonts w:ascii="Arial" w:hAnsi="Arial" w:cs="Arial"/>
          <w:lang w:val="fr-FR"/>
        </w:rPr>
        <w:t xml:space="preserve">, le </w:t>
      </w:r>
      <w:r>
        <w:rPr>
          <w:rFonts w:ascii="Arial" w:hAnsi="Arial" w:cs="Arial"/>
          <w:lang w:val="fr-FR"/>
        </w:rPr>
        <w:t>….</w:t>
      </w:r>
      <w:r w:rsidRPr="00AD615B">
        <w:rPr>
          <w:rFonts w:ascii="Arial" w:hAnsi="Arial" w:cs="Arial"/>
          <w:lang w:val="fr-FR"/>
        </w:rPr>
        <w:t>/</w:t>
      </w:r>
      <w:r>
        <w:rPr>
          <w:rFonts w:ascii="Arial" w:hAnsi="Arial" w:cs="Arial"/>
          <w:lang w:val="fr-FR"/>
        </w:rPr>
        <w:t>….</w:t>
      </w:r>
      <w:r w:rsidRPr="00AD615B">
        <w:rPr>
          <w:rFonts w:ascii="Arial" w:hAnsi="Arial" w:cs="Arial"/>
          <w:lang w:val="fr-FR"/>
        </w:rPr>
        <w:t>/</w:t>
      </w:r>
      <w:r w:rsidR="00EE1C97">
        <w:rPr>
          <w:rFonts w:ascii="Arial" w:hAnsi="Arial" w:cs="Arial"/>
          <w:lang w:val="fr-FR"/>
        </w:rPr>
        <w:t>201</w:t>
      </w:r>
      <w:r w:rsidR="00E77F4E">
        <w:rPr>
          <w:rFonts w:ascii="Arial" w:hAnsi="Arial" w:cs="Arial"/>
          <w:lang w:val="fr-FR"/>
        </w:rPr>
        <w:t>8</w:t>
      </w:r>
      <w:r>
        <w:rPr>
          <w:rFonts w:ascii="Arial" w:hAnsi="Arial" w:cs="Arial"/>
          <w:lang w:val="fr-FR"/>
        </w:rPr>
        <w:tab/>
      </w:r>
      <w:r>
        <w:rPr>
          <w:rFonts w:ascii="Arial" w:hAnsi="Arial" w:cs="Arial"/>
          <w:lang w:val="fr-FR"/>
        </w:rPr>
        <w:tab/>
      </w:r>
      <w:r w:rsidRPr="00AD615B">
        <w:rPr>
          <w:rFonts w:ascii="Arial" w:hAnsi="Arial" w:cs="Arial"/>
          <w:lang w:val="fr-FR"/>
        </w:rPr>
        <w:tab/>
      </w:r>
      <w:r w:rsidRPr="00AD615B">
        <w:rPr>
          <w:rFonts w:ascii="Arial" w:hAnsi="Arial" w:cs="Arial"/>
          <w:lang w:val="fr-FR"/>
        </w:rPr>
        <w:tab/>
        <w:t>Strassen, le</w:t>
      </w:r>
      <w:r>
        <w:rPr>
          <w:rFonts w:ascii="Arial" w:hAnsi="Arial" w:cs="Arial"/>
          <w:lang w:val="fr-FR"/>
        </w:rPr>
        <w:t xml:space="preserve"> ……/……</w:t>
      </w:r>
      <w:r w:rsidRPr="00AD615B">
        <w:rPr>
          <w:rFonts w:ascii="Arial" w:hAnsi="Arial" w:cs="Arial"/>
          <w:lang w:val="fr-FR"/>
        </w:rPr>
        <w:t>/</w:t>
      </w:r>
      <w:r w:rsidR="00EE1C97">
        <w:rPr>
          <w:rFonts w:ascii="Arial" w:hAnsi="Arial" w:cs="Arial"/>
          <w:lang w:val="fr-FR"/>
        </w:rPr>
        <w:t>201</w:t>
      </w:r>
      <w:r w:rsidR="00E77F4E">
        <w:rPr>
          <w:rFonts w:ascii="Arial" w:hAnsi="Arial" w:cs="Arial"/>
          <w:lang w:val="fr-FR"/>
        </w:rPr>
        <w:t>8</w:t>
      </w:r>
    </w:p>
    <w:p w:rsidR="00C2476C" w:rsidRDefault="00C2476C" w:rsidP="00C2476C">
      <w:pPr>
        <w:rPr>
          <w:rFonts w:ascii="Arial" w:hAnsi="Arial" w:cs="Arial"/>
          <w:lang w:val="fr-FR"/>
        </w:rPr>
      </w:pPr>
    </w:p>
    <w:p w:rsidR="00C2476C" w:rsidRDefault="00C2476C" w:rsidP="00C2476C">
      <w:pPr>
        <w:rPr>
          <w:rFonts w:ascii="Arial" w:hAnsi="Arial" w:cs="Arial"/>
          <w:lang w:val="fr-FR"/>
        </w:rPr>
      </w:pPr>
    </w:p>
    <w:p w:rsidR="00C2476C" w:rsidRDefault="00C2476C" w:rsidP="00C2476C">
      <w:pPr>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C2476C" w:rsidRDefault="00C2476C" w:rsidP="00C2476C">
      <w:pPr>
        <w:rPr>
          <w:rFonts w:ascii="Arial" w:hAnsi="Arial" w:cs="Arial"/>
          <w:lang w:val="fr-FR"/>
        </w:rPr>
      </w:pPr>
    </w:p>
    <w:p w:rsidR="005F6B85" w:rsidRPr="0096751A" w:rsidRDefault="00C2476C" w:rsidP="005F6B85">
      <w:pPr>
        <w:spacing w:line="360" w:lineRule="auto"/>
        <w:rPr>
          <w:rFonts w:ascii="Arial" w:hAnsi="Arial" w:cs="Arial"/>
          <w:lang w:val="en-GB"/>
        </w:rPr>
      </w:pPr>
      <w:r>
        <w:rPr>
          <w:rFonts w:ascii="Arial" w:hAnsi="Arial" w:cs="Arial"/>
          <w:lang w:val="fr-FR"/>
        </w:rPr>
        <w:t>Nom du signataire :</w:t>
      </w:r>
      <w:r>
        <w:rPr>
          <w:rFonts w:ascii="Arial" w:hAnsi="Arial" w:cs="Arial"/>
          <w:lang w:val="fr-FR"/>
        </w:rPr>
        <w:tab/>
        <w:t>…………………</w:t>
      </w:r>
      <w:r w:rsidR="00D861FF">
        <w:rPr>
          <w:rFonts w:ascii="Arial" w:hAnsi="Arial" w:cs="Arial"/>
          <w:lang w:val="fr-FR"/>
        </w:rPr>
        <w:t>.</w:t>
      </w:r>
      <w:r>
        <w:rPr>
          <w:rFonts w:ascii="Arial" w:hAnsi="Arial" w:cs="Arial"/>
          <w:lang w:val="fr-FR"/>
        </w:rPr>
        <w:t xml:space="preserve">….. </w:t>
      </w:r>
      <w:r>
        <w:rPr>
          <w:rFonts w:ascii="Arial" w:hAnsi="Arial" w:cs="Arial"/>
          <w:lang w:val="fr-FR"/>
        </w:rPr>
        <w:tab/>
      </w:r>
      <w:r>
        <w:rPr>
          <w:rFonts w:ascii="Arial" w:hAnsi="Arial" w:cs="Arial"/>
          <w:lang w:val="fr-FR"/>
        </w:rPr>
        <w:tab/>
      </w:r>
      <w:r>
        <w:rPr>
          <w:rFonts w:ascii="Arial" w:hAnsi="Arial" w:cs="Arial"/>
          <w:lang w:val="fr-FR"/>
        </w:rPr>
        <w:tab/>
      </w:r>
      <w:r w:rsidR="005F6B85" w:rsidRPr="0096751A">
        <w:rPr>
          <w:rFonts w:ascii="Arial" w:hAnsi="Arial" w:cs="Arial"/>
          <w:b/>
          <w:lang w:val="en-GB"/>
        </w:rPr>
        <w:t>Carlo BARTOCCI</w:t>
      </w:r>
    </w:p>
    <w:p w:rsidR="005F6B85" w:rsidRPr="0096751A" w:rsidRDefault="005F6B85" w:rsidP="005F6B85">
      <w:pPr>
        <w:rPr>
          <w:rFonts w:ascii="Arial" w:hAnsi="Arial" w:cs="Arial"/>
          <w:lang w:val="en-GB"/>
        </w:rPr>
      </w:pPr>
      <w:r w:rsidRPr="0096751A">
        <w:rPr>
          <w:rFonts w:ascii="Arial" w:hAnsi="Arial" w:cs="Arial"/>
          <w:lang w:val="en-GB"/>
        </w:rPr>
        <w:t>Fonction :</w:t>
      </w:r>
      <w:r w:rsidRPr="0096751A">
        <w:rPr>
          <w:rFonts w:ascii="Arial" w:hAnsi="Arial" w:cs="Arial"/>
          <w:lang w:val="en-GB"/>
        </w:rPr>
        <w:tab/>
      </w:r>
      <w:r w:rsidRPr="0096751A">
        <w:rPr>
          <w:rFonts w:ascii="Arial" w:hAnsi="Arial" w:cs="Arial"/>
          <w:lang w:val="en-GB"/>
        </w:rPr>
        <w:tab/>
        <w:t>………………………</w:t>
      </w:r>
      <w:r w:rsidRPr="0096751A">
        <w:rPr>
          <w:rFonts w:ascii="Arial" w:hAnsi="Arial" w:cs="Arial"/>
          <w:lang w:val="en-GB"/>
        </w:rPr>
        <w:tab/>
      </w:r>
      <w:r w:rsidRPr="0096751A">
        <w:rPr>
          <w:rFonts w:ascii="Arial" w:hAnsi="Arial" w:cs="Arial"/>
          <w:lang w:val="en-GB"/>
        </w:rPr>
        <w:tab/>
      </w:r>
      <w:r w:rsidRPr="0096751A">
        <w:rPr>
          <w:rFonts w:ascii="Arial" w:hAnsi="Arial" w:cs="Arial"/>
          <w:lang w:val="en-GB"/>
        </w:rPr>
        <w:tab/>
      </w:r>
      <w:r w:rsidRPr="0096751A">
        <w:rPr>
          <w:rFonts w:ascii="Arial" w:hAnsi="Arial" w:cs="Arial"/>
          <w:sz w:val="20"/>
          <w:szCs w:val="20"/>
          <w:lang w:val="en-GB"/>
        </w:rPr>
        <w:t>Head of Grid Operations</w:t>
      </w: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Default="005F6B85" w:rsidP="005F6B85">
      <w:pPr>
        <w:spacing w:line="360" w:lineRule="auto"/>
        <w:rPr>
          <w:rFonts w:ascii="Arial" w:hAnsi="Arial" w:cs="Arial"/>
          <w:lang w:val="fr-FR"/>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b/>
          <w:lang w:val="fr-FR"/>
        </w:rPr>
        <w:t>Robert GRAGLIA</w:t>
      </w:r>
    </w:p>
    <w:p w:rsidR="005F6B85" w:rsidRPr="004C5D59" w:rsidRDefault="005F6B85" w:rsidP="005F6B85">
      <w:pPr>
        <w:spacing w:line="360" w:lineRule="auto"/>
        <w:rPr>
          <w:rFonts w:ascii="Arial" w:hAnsi="Arial" w:cs="Arial"/>
          <w:b/>
          <w:sz w:val="20"/>
          <w:szCs w:val="20"/>
          <w:lang w:val="en-GB"/>
        </w:rPr>
      </w:pPr>
      <w:r w:rsidRPr="00AD615B">
        <w:rPr>
          <w:rFonts w:ascii="Arial" w:hAnsi="Arial" w:cs="Arial"/>
          <w:lang w:val="fr-FR"/>
        </w:rPr>
        <w:t>Fonction :</w:t>
      </w:r>
      <w:r w:rsidRPr="00AD615B">
        <w:rPr>
          <w:rFonts w:ascii="Arial" w:hAnsi="Arial" w:cs="Arial"/>
          <w:lang w:val="fr-FR"/>
        </w:rPr>
        <w:tab/>
      </w:r>
      <w:r w:rsidRPr="00AD615B">
        <w:rPr>
          <w:rFonts w:ascii="Arial" w:hAnsi="Arial" w:cs="Arial"/>
          <w:lang w:val="fr-FR"/>
        </w:rPr>
        <w:tab/>
      </w:r>
      <w:r>
        <w:rPr>
          <w:rFonts w:ascii="Arial" w:hAnsi="Arial" w:cs="Arial"/>
          <w:lang w:val="fr-FR"/>
        </w:rPr>
        <w:t>………………………</w:t>
      </w:r>
      <w:r>
        <w:rPr>
          <w:rFonts w:ascii="Arial" w:hAnsi="Arial" w:cs="Arial"/>
          <w:lang w:val="fr-FR"/>
        </w:rPr>
        <w:tab/>
      </w:r>
      <w:r>
        <w:rPr>
          <w:rFonts w:ascii="Arial" w:hAnsi="Arial" w:cs="Arial"/>
          <w:lang w:val="fr-FR"/>
        </w:rPr>
        <w:tab/>
      </w:r>
      <w:r>
        <w:rPr>
          <w:rFonts w:ascii="Arial" w:hAnsi="Arial" w:cs="Arial"/>
          <w:lang w:val="fr-FR"/>
        </w:rPr>
        <w:tab/>
      </w:r>
      <w:r w:rsidRPr="00DB1656">
        <w:rPr>
          <w:rFonts w:ascii="Arial" w:hAnsi="Arial" w:cs="Arial"/>
          <w:sz w:val="20"/>
          <w:szCs w:val="20"/>
          <w:lang w:val="en-GB"/>
        </w:rPr>
        <w:t>Head of Grid Support</w:t>
      </w:r>
    </w:p>
    <w:p w:rsidR="00C2476C" w:rsidRPr="004C5D59" w:rsidRDefault="00C2476C" w:rsidP="00C2476C">
      <w:pPr>
        <w:rPr>
          <w:rFonts w:ascii="Arial" w:hAnsi="Arial" w:cs="Arial"/>
          <w:b/>
          <w:sz w:val="20"/>
          <w:szCs w:val="20"/>
          <w:lang w:val="en-GB"/>
        </w:rPr>
      </w:pPr>
    </w:p>
    <w:p w:rsidR="00715F9C" w:rsidRPr="004C5D59" w:rsidRDefault="00715F9C" w:rsidP="00C2476C">
      <w:pPr>
        <w:pStyle w:val="Heading1"/>
        <w:spacing w:line="360" w:lineRule="auto"/>
        <w:jc w:val="both"/>
        <w:rPr>
          <w:lang w:val="en-GB"/>
        </w:rPr>
      </w:pPr>
    </w:p>
    <w:p w:rsidR="006A5C26" w:rsidRDefault="006A5C26" w:rsidP="00545D2F">
      <w:pPr>
        <w:rPr>
          <w:lang w:val="en-GB"/>
        </w:rPr>
        <w:sectPr w:rsidR="006A5C26" w:rsidSect="00A07F01">
          <w:endnotePr>
            <w:numFmt w:val="decimal"/>
          </w:endnotePr>
          <w:pgSz w:w="11907" w:h="16840" w:code="9"/>
          <w:pgMar w:top="1134" w:right="850" w:bottom="1134" w:left="1440" w:header="1134" w:footer="567" w:gutter="0"/>
          <w:pgNumType w:start="1"/>
          <w:cols w:space="720"/>
          <w:noEndnote/>
        </w:sectPr>
      </w:pPr>
    </w:p>
    <w:p w:rsidR="00715F9C" w:rsidRPr="004C5D59" w:rsidRDefault="001248CD" w:rsidP="00715F9C">
      <w:pPr>
        <w:suppressAutoHyphens/>
        <w:jc w:val="both"/>
        <w:rPr>
          <w:rFonts w:ascii="Arial" w:hAnsi="Arial" w:cs="Arial"/>
          <w:spacing w:val="-2"/>
          <w:lang w:val="en-GB"/>
        </w:rPr>
      </w:pPr>
      <w:r>
        <w:rPr>
          <w:rFonts w:ascii="Arial" w:hAnsi="Arial" w:cs="Arial"/>
          <w:noProof/>
          <w:snapToGrid/>
          <w:spacing w:val="-2"/>
          <w:lang w:val="en-GB" w:eastAsia="en-GB"/>
        </w:rPr>
        <w:lastRenderedPageBreak/>
        <w:drawing>
          <wp:anchor distT="0" distB="0" distL="114300" distR="114300" simplePos="0" relativeHeight="251658240" behindDoc="0" locked="0" layoutInCell="1" allowOverlap="1" wp14:anchorId="43C5D54A" wp14:editId="179447FC">
            <wp:simplePos x="0" y="0"/>
            <wp:positionH relativeFrom="column">
              <wp:posOffset>0</wp:posOffset>
            </wp:positionH>
            <wp:positionV relativeFrom="paragraph">
              <wp:posOffset>-314960</wp:posOffset>
            </wp:positionV>
            <wp:extent cx="1605280" cy="792480"/>
            <wp:effectExtent l="0" t="0" r="0" b="7620"/>
            <wp:wrapNone/>
            <wp:docPr id="17" name="Picture 17"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9C" w:rsidRPr="004C5D59" w:rsidRDefault="00715F9C" w:rsidP="00715F9C">
      <w:pPr>
        <w:suppressAutoHyphens/>
        <w:jc w:val="both"/>
        <w:rPr>
          <w:rFonts w:ascii="Arial" w:hAnsi="Arial" w:cs="Arial"/>
          <w:spacing w:val="-2"/>
          <w:lang w:val="en-GB"/>
        </w:rPr>
      </w:pPr>
    </w:p>
    <w:p w:rsidR="00715F9C" w:rsidRPr="004C5D59" w:rsidRDefault="00715F9C" w:rsidP="00715F9C">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sz w:val="40"/>
          <w:szCs w:val="40"/>
          <w:lang w:val="en-GB"/>
        </w:rPr>
      </w:pPr>
      <w:r w:rsidRPr="004C5D59">
        <w:rPr>
          <w:rFonts w:ascii="Arial" w:hAnsi="Arial" w:cs="Arial"/>
          <w:b/>
          <w:sz w:val="40"/>
          <w:szCs w:val="40"/>
          <w:lang w:val="en-GB"/>
        </w:rPr>
        <w:t>CONDITIONS PARTICULIERES</w:t>
      </w:r>
    </w:p>
    <w:p w:rsidR="00405510" w:rsidRPr="004C5D59" w:rsidRDefault="00405510" w:rsidP="00405510">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lang w:val="en-GB"/>
        </w:rPr>
      </w:pPr>
    </w:p>
    <w:p w:rsidR="00405510" w:rsidRDefault="00405510" w:rsidP="00405510">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Pr>
          <w:rFonts w:ascii="Arial" w:hAnsi="Arial" w:cs="Arial"/>
          <w:b/>
          <w:i/>
        </w:rPr>
        <w:t xml:space="preserve">- </w:t>
      </w:r>
      <w:r w:rsidRPr="00BF0613">
        <w:rPr>
          <w:rFonts w:ascii="Arial" w:hAnsi="Arial" w:cs="Arial"/>
          <w:b/>
          <w:i/>
        </w:rPr>
        <w:t>relati</w:t>
      </w:r>
      <w:r>
        <w:rPr>
          <w:rFonts w:ascii="Arial" w:hAnsi="Arial" w:cs="Arial"/>
          <w:b/>
          <w:i/>
        </w:rPr>
        <w:t>ves</w:t>
      </w:r>
      <w:r w:rsidRPr="00BF0613">
        <w:rPr>
          <w:rFonts w:ascii="Arial" w:hAnsi="Arial" w:cs="Arial"/>
          <w:b/>
          <w:i/>
        </w:rPr>
        <w:t xml:space="preserve"> </w:t>
      </w:r>
      <w:r>
        <w:rPr>
          <w:rFonts w:ascii="Arial" w:hAnsi="Arial" w:cs="Arial"/>
          <w:b/>
          <w:i/>
        </w:rPr>
        <w:t>au lot long terme «LT2»</w:t>
      </w:r>
    </w:p>
    <w:p w:rsidR="00405510" w:rsidRPr="00BF0613" w:rsidRDefault="00405510" w:rsidP="00405510">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p>
    <w:p w:rsidR="00405510" w:rsidRPr="00BF0613" w:rsidRDefault="00405510" w:rsidP="00405510">
      <w:pPr>
        <w:suppressAutoHyphens/>
        <w:jc w:val="both"/>
        <w:rPr>
          <w:rFonts w:ascii="Arial" w:hAnsi="Arial" w:cs="Arial"/>
          <w:spacing w:val="-2"/>
        </w:rPr>
      </w:pPr>
    </w:p>
    <w:p w:rsidR="00405510" w:rsidRPr="00BF0613" w:rsidRDefault="00405510" w:rsidP="00405510">
      <w:pPr>
        <w:suppressAutoHyphens/>
        <w:jc w:val="both"/>
        <w:rPr>
          <w:rFonts w:ascii="Arial" w:hAnsi="Arial" w:cs="Arial"/>
          <w:spacing w:val="-2"/>
        </w:rPr>
      </w:pPr>
    </w:p>
    <w:p w:rsidR="00405510" w:rsidRPr="00BF0613" w:rsidRDefault="00405510" w:rsidP="00405510">
      <w:pPr>
        <w:suppressAutoHyphens/>
        <w:jc w:val="both"/>
        <w:rPr>
          <w:rFonts w:ascii="Arial" w:hAnsi="Arial" w:cs="Arial"/>
        </w:rPr>
        <w:sectPr w:rsidR="00405510" w:rsidRPr="00BF0613" w:rsidSect="00A07F01">
          <w:headerReference w:type="default" r:id="rId25"/>
          <w:footerReference w:type="default" r:id="rId26"/>
          <w:endnotePr>
            <w:numFmt w:val="decimal"/>
          </w:endnotePr>
          <w:pgSz w:w="11907" w:h="16840" w:code="9"/>
          <w:pgMar w:top="1134" w:right="850" w:bottom="1134" w:left="1440" w:header="1134" w:footer="567" w:gutter="0"/>
          <w:pgNumType w:chapStyle="1"/>
          <w:cols w:space="720"/>
          <w:noEndnote/>
          <w:titlePg/>
        </w:sectPr>
      </w:pPr>
      <w:r>
        <w:rPr>
          <w:rFonts w:ascii="Arial" w:hAnsi="Arial" w:cs="Arial"/>
        </w:rPr>
        <w:br w:type="page"/>
      </w:r>
    </w:p>
    <w:p w:rsidR="00405510" w:rsidRDefault="00405510" w:rsidP="00405510">
      <w:pPr>
        <w:pStyle w:val="Heading3"/>
        <w:spacing w:line="360" w:lineRule="auto"/>
        <w:jc w:val="both"/>
        <w:rPr>
          <w:rFonts w:ascii="Arial" w:hAnsi="Arial" w:cs="Arial"/>
          <w:lang w:val="fr-FR"/>
        </w:rPr>
      </w:pPr>
    </w:p>
    <w:p w:rsidR="00405510" w:rsidRPr="005777BC" w:rsidRDefault="00405510" w:rsidP="00405510">
      <w:pPr>
        <w:pStyle w:val="Heading3"/>
        <w:numPr>
          <w:ilvl w:val="0"/>
          <w:numId w:val="6"/>
        </w:numPr>
        <w:spacing w:line="360" w:lineRule="auto"/>
        <w:jc w:val="both"/>
        <w:rPr>
          <w:rFonts w:ascii="Arial" w:hAnsi="Arial" w:cs="Arial"/>
          <w:lang w:val="fr-FR"/>
        </w:rPr>
      </w:pPr>
      <w:r w:rsidRPr="005777BC">
        <w:rPr>
          <w:rFonts w:ascii="Arial" w:hAnsi="Arial" w:cs="Arial"/>
          <w:lang w:val="fr-FR"/>
        </w:rPr>
        <w:t>DESCRIPTION ET ATTRIBUTION DU LOT LT</w:t>
      </w:r>
      <w:r>
        <w:rPr>
          <w:rFonts w:ascii="Arial" w:hAnsi="Arial" w:cs="Arial"/>
          <w:lang w:val="fr-FR"/>
        </w:rPr>
        <w:t>2</w:t>
      </w: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L’énergie à fournir en vertu du lot LT2 sera dictée par une courbe de charge à long terme pour les pertes futures de l’exercice </w:t>
      </w:r>
      <w:r w:rsidRPr="005777BC">
        <w:rPr>
          <w:rFonts w:ascii="Arial" w:hAnsi="Arial" w:cs="Arial"/>
          <w:lang w:val="fr-FR"/>
        </w:rPr>
        <w:t>201</w:t>
      </w:r>
      <w:r w:rsidR="006529BE">
        <w:rPr>
          <w:rFonts w:ascii="Arial" w:hAnsi="Arial" w:cs="Arial"/>
          <w:lang w:val="fr-FR"/>
        </w:rPr>
        <w:t>9</w:t>
      </w:r>
      <w:r>
        <w:rPr>
          <w:rFonts w:ascii="Arial" w:hAnsi="Arial" w:cs="Arial"/>
          <w:b w:val="0"/>
          <w:lang w:val="fr-FR"/>
        </w:rPr>
        <w:t>. La courbe de charge du lot LT2 sera mise à disposition en format EXCEL sur le site Internet de CREOS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à partir du moment de la publication du présent appel d’offre.</w:t>
      </w:r>
    </w:p>
    <w:p w:rsidR="00405510" w:rsidRPr="00342C93" w:rsidRDefault="00405510" w:rsidP="00405510">
      <w:pPr>
        <w:rPr>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indiquera un prix fixe non révisable en EUR/MWh avec deux décimales pour les fournitures relatives au lot LT2.</w:t>
      </w:r>
    </w:p>
    <w:p w:rsidR="00405510" w:rsidRPr="005777BC" w:rsidRDefault="00405510" w:rsidP="00405510">
      <w:pPr>
        <w:pStyle w:val="Heading3"/>
        <w:spacing w:line="360" w:lineRule="auto"/>
        <w:ind w:left="360"/>
        <w:jc w:val="both"/>
        <w:rPr>
          <w:rFonts w:ascii="Arial" w:hAnsi="Arial" w:cs="Arial"/>
          <w:b w:val="0"/>
          <w:lang w:val="fr-FR"/>
        </w:rPr>
      </w:pPr>
    </w:p>
    <w:p w:rsidR="00405510" w:rsidRDefault="00405510" w:rsidP="00405510">
      <w:pPr>
        <w:pStyle w:val="Heading3"/>
        <w:numPr>
          <w:ilvl w:val="1"/>
          <w:numId w:val="6"/>
        </w:numPr>
        <w:spacing w:line="360" w:lineRule="auto"/>
        <w:jc w:val="both"/>
        <w:rPr>
          <w:rFonts w:ascii="Arial" w:hAnsi="Arial" w:cs="Arial"/>
          <w:b w:val="0"/>
          <w:lang w:val="fr-FR"/>
        </w:rPr>
      </w:pPr>
      <w:r w:rsidRPr="002A2569">
        <w:rPr>
          <w:rFonts w:ascii="Arial" w:hAnsi="Arial" w:cs="Arial"/>
          <w:b w:val="0"/>
          <w:lang w:val="fr-FR"/>
        </w:rPr>
        <w:t xml:space="preserve">Le </w:t>
      </w:r>
      <w:r w:rsidR="00A67C0E">
        <w:rPr>
          <w:rFonts w:ascii="Arial" w:hAnsi="Arial" w:cs="Arial"/>
          <w:b w:val="0"/>
          <w:lang w:val="fr-FR"/>
        </w:rPr>
        <w:t>Fournisseur</w:t>
      </w:r>
      <w:r w:rsidRPr="002A2569">
        <w:rPr>
          <w:rFonts w:ascii="Arial" w:hAnsi="Arial" w:cs="Arial"/>
          <w:b w:val="0"/>
          <w:lang w:val="fr-FR"/>
        </w:rPr>
        <w:t xml:space="preserve"> ayant offert le prix le plus </w:t>
      </w:r>
      <w:r>
        <w:rPr>
          <w:rFonts w:ascii="Arial" w:hAnsi="Arial" w:cs="Arial"/>
          <w:b w:val="0"/>
          <w:lang w:val="fr-FR"/>
        </w:rPr>
        <w:t xml:space="preserve">avantageux </w:t>
      </w:r>
      <w:r w:rsidRPr="002A2569">
        <w:rPr>
          <w:rFonts w:ascii="Arial" w:hAnsi="Arial" w:cs="Arial"/>
          <w:b w:val="0"/>
          <w:lang w:val="fr-FR"/>
        </w:rPr>
        <w:t xml:space="preserve">pour le lot </w:t>
      </w:r>
      <w:r>
        <w:rPr>
          <w:rFonts w:ascii="Arial" w:hAnsi="Arial" w:cs="Arial"/>
          <w:b w:val="0"/>
          <w:lang w:val="fr-FR"/>
        </w:rPr>
        <w:t>LT2</w:t>
      </w:r>
      <w:r w:rsidRPr="002A2569">
        <w:rPr>
          <w:rFonts w:ascii="Arial" w:hAnsi="Arial" w:cs="Arial"/>
          <w:b w:val="0"/>
          <w:lang w:val="fr-FR"/>
        </w:rPr>
        <w:t xml:space="preserve"> </w:t>
      </w:r>
      <w:r>
        <w:rPr>
          <w:rFonts w:ascii="Arial" w:hAnsi="Arial" w:cs="Arial"/>
          <w:b w:val="0"/>
          <w:lang w:val="fr-FR"/>
        </w:rPr>
        <w:t xml:space="preserve">et dont l’offre est conforme au présent cahier des charges </w:t>
      </w:r>
      <w:r w:rsidRPr="002A2569">
        <w:rPr>
          <w:rFonts w:ascii="Arial" w:hAnsi="Arial" w:cs="Arial"/>
          <w:b w:val="0"/>
          <w:lang w:val="fr-FR"/>
        </w:rPr>
        <w:t xml:space="preserve">recevra l’attribution du lot </w:t>
      </w:r>
      <w:r>
        <w:rPr>
          <w:rFonts w:ascii="Arial" w:hAnsi="Arial" w:cs="Arial"/>
          <w:b w:val="0"/>
          <w:lang w:val="fr-FR"/>
        </w:rPr>
        <w:t>LT2</w:t>
      </w:r>
      <w:r w:rsidRPr="002A2569">
        <w:rPr>
          <w:rFonts w:ascii="Arial" w:hAnsi="Arial" w:cs="Arial"/>
          <w:b w:val="0"/>
          <w:lang w:val="fr-FR"/>
        </w:rPr>
        <w:t>.</w:t>
      </w:r>
    </w:p>
    <w:p w:rsidR="00405510" w:rsidRPr="005777BC" w:rsidRDefault="00405510" w:rsidP="00405510">
      <w:pPr>
        <w:pStyle w:val="Heading3"/>
        <w:spacing w:line="360" w:lineRule="auto"/>
        <w:ind w:left="360"/>
        <w:jc w:val="both"/>
        <w:rPr>
          <w:rFonts w:ascii="Arial" w:hAnsi="Arial" w:cs="Arial"/>
          <w:b w:val="0"/>
          <w:lang w:val="fr-FR"/>
        </w:rPr>
      </w:pPr>
    </w:p>
    <w:p w:rsidR="00405510" w:rsidRDefault="00405510" w:rsidP="00405510">
      <w:pPr>
        <w:pStyle w:val="Heading3"/>
        <w:numPr>
          <w:ilvl w:val="1"/>
          <w:numId w:val="6"/>
        </w:numPr>
        <w:spacing w:line="360" w:lineRule="auto"/>
        <w:jc w:val="both"/>
        <w:rPr>
          <w:rFonts w:ascii="Arial" w:hAnsi="Arial" w:cs="Arial"/>
          <w:b w:val="0"/>
          <w:lang w:val="fr-FR"/>
        </w:rPr>
      </w:pPr>
      <w:r w:rsidRPr="00C100D6">
        <w:rPr>
          <w:rFonts w:ascii="Arial" w:hAnsi="Arial" w:cs="Arial"/>
          <w:b w:val="0"/>
          <w:lang w:val="fr-FR"/>
        </w:rPr>
        <w:t>L</w:t>
      </w:r>
      <w:r>
        <w:rPr>
          <w:rFonts w:ascii="Arial" w:hAnsi="Arial" w:cs="Arial"/>
          <w:b w:val="0"/>
          <w:lang w:val="fr-FR"/>
        </w:rPr>
        <w:t>a</w:t>
      </w:r>
      <w:r w:rsidRPr="00C100D6">
        <w:rPr>
          <w:rFonts w:ascii="Arial" w:hAnsi="Arial" w:cs="Arial"/>
          <w:b w:val="0"/>
          <w:lang w:val="fr-FR"/>
        </w:rPr>
        <w:t xml:space="preserve"> facture mensuelle correspondra au cumul de l’énergie comprise sous la courbe du lot </w:t>
      </w:r>
      <w:r>
        <w:rPr>
          <w:rFonts w:ascii="Arial" w:hAnsi="Arial" w:cs="Arial"/>
          <w:b w:val="0"/>
          <w:lang w:val="fr-FR"/>
        </w:rPr>
        <w:t>LT2</w:t>
      </w:r>
      <w:r w:rsidRPr="00C100D6">
        <w:rPr>
          <w:rFonts w:ascii="Arial" w:hAnsi="Arial" w:cs="Arial"/>
          <w:b w:val="0"/>
          <w:lang w:val="fr-FR"/>
        </w:rPr>
        <w:t xml:space="preserve"> pour le mois en considération, multiplié par le prix offert en EUR/MWh, </w:t>
      </w:r>
      <w:r>
        <w:rPr>
          <w:rFonts w:ascii="Arial" w:hAnsi="Arial" w:cs="Arial"/>
          <w:b w:val="0"/>
          <w:lang w:val="fr-FR"/>
        </w:rPr>
        <w:t xml:space="preserve">le tout </w:t>
      </w:r>
      <w:r w:rsidRPr="00C100D6">
        <w:rPr>
          <w:rFonts w:ascii="Arial" w:hAnsi="Arial" w:cs="Arial"/>
          <w:b w:val="0"/>
          <w:lang w:val="fr-FR"/>
        </w:rPr>
        <w:t>arrondi commercialement au c</w:t>
      </w:r>
      <w:r>
        <w:rPr>
          <w:rFonts w:ascii="Arial" w:hAnsi="Arial" w:cs="Arial"/>
          <w:b w:val="0"/>
          <w:lang w:val="fr-FR"/>
        </w:rPr>
        <w:t>entime d’</w:t>
      </w:r>
      <w:r w:rsidRPr="00C100D6">
        <w:rPr>
          <w:rFonts w:ascii="Arial" w:hAnsi="Arial" w:cs="Arial"/>
          <w:b w:val="0"/>
          <w:lang w:val="fr-FR"/>
        </w:rPr>
        <w:t>Euro.</w:t>
      </w:r>
      <w:r>
        <w:rPr>
          <w:rFonts w:ascii="Arial" w:hAnsi="Arial" w:cs="Arial"/>
          <w:b w:val="0"/>
          <w:lang w:val="fr-FR"/>
        </w:rPr>
        <w:t xml:space="preserve"> </w:t>
      </w:r>
    </w:p>
    <w:p w:rsidR="00405510" w:rsidRPr="005777BC" w:rsidRDefault="00405510" w:rsidP="00405510">
      <w:pPr>
        <w:pStyle w:val="Heading3"/>
        <w:spacing w:line="360" w:lineRule="auto"/>
        <w:ind w:left="360"/>
        <w:jc w:val="both"/>
        <w:rPr>
          <w:rFonts w:ascii="Arial" w:hAnsi="Arial" w:cs="Arial"/>
          <w:b w:val="0"/>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L’attribution du marché du lot LT2 aura lieu le </w:t>
      </w:r>
      <w:r w:rsidR="00802A4F" w:rsidRPr="00802A4F">
        <w:rPr>
          <w:rFonts w:ascii="Arial" w:hAnsi="Arial" w:cs="Arial"/>
          <w:lang w:val="fr-FR"/>
        </w:rPr>
        <w:t>jeudi</w:t>
      </w:r>
      <w:r w:rsidR="00802A4F">
        <w:rPr>
          <w:rFonts w:ascii="Arial" w:hAnsi="Arial" w:cs="Arial"/>
          <w:b w:val="0"/>
          <w:lang w:val="fr-FR"/>
        </w:rPr>
        <w:t xml:space="preserve"> </w:t>
      </w:r>
      <w:r w:rsidR="00E77F4E" w:rsidRPr="00E77F4E">
        <w:rPr>
          <w:rFonts w:ascii="Arial" w:hAnsi="Arial" w:cs="Arial"/>
          <w:lang w:val="fr-FR"/>
        </w:rPr>
        <w:t>19</w:t>
      </w:r>
      <w:r w:rsidR="004F06BF" w:rsidRPr="00E77F4E">
        <w:rPr>
          <w:rFonts w:ascii="Arial" w:hAnsi="Arial" w:cs="Arial"/>
          <w:lang w:val="fr-FR"/>
        </w:rPr>
        <w:t xml:space="preserve"> </w:t>
      </w:r>
      <w:r w:rsidR="004F06BF">
        <w:rPr>
          <w:rFonts w:ascii="Arial" w:hAnsi="Arial" w:cs="Arial"/>
          <w:lang w:val="fr-FR"/>
        </w:rPr>
        <w:t>avril 201</w:t>
      </w:r>
      <w:r w:rsidR="00E77F4E">
        <w:rPr>
          <w:rFonts w:ascii="Arial" w:hAnsi="Arial" w:cs="Arial"/>
          <w:lang w:val="fr-FR"/>
        </w:rPr>
        <w:t>8</w:t>
      </w:r>
      <w:r>
        <w:rPr>
          <w:rFonts w:ascii="Arial" w:hAnsi="Arial" w:cs="Arial"/>
          <w:b w:val="0"/>
          <w:lang w:val="fr-FR"/>
        </w:rPr>
        <w:t>.</w:t>
      </w:r>
    </w:p>
    <w:p w:rsidR="00405510" w:rsidRPr="001423F8" w:rsidRDefault="00405510" w:rsidP="00405510">
      <w:pPr>
        <w:rPr>
          <w:lang w:val="fr-FR"/>
        </w:rPr>
      </w:pPr>
    </w:p>
    <w:p w:rsidR="00405510" w:rsidRDefault="00405510" w:rsidP="00405510">
      <w:pPr>
        <w:pStyle w:val="Heading3"/>
        <w:numPr>
          <w:ilvl w:val="0"/>
          <w:numId w:val="6"/>
        </w:numPr>
        <w:spacing w:line="360" w:lineRule="auto"/>
        <w:jc w:val="both"/>
        <w:rPr>
          <w:rFonts w:ascii="Arial" w:hAnsi="Arial" w:cs="Arial"/>
          <w:lang w:val="fr-FR"/>
        </w:rPr>
      </w:pPr>
      <w:r>
        <w:rPr>
          <w:rFonts w:ascii="Arial" w:hAnsi="Arial" w:cs="Arial"/>
          <w:lang w:val="fr-FR"/>
        </w:rPr>
        <w:t>PROCEDURES OPERATIONNELLES POUR LE LOT LT2</w:t>
      </w: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La fourniture de l’énergie du lot LT2 par le </w:t>
      </w:r>
      <w:r w:rsidR="00A67C0E">
        <w:rPr>
          <w:rFonts w:ascii="Arial" w:hAnsi="Arial" w:cs="Arial"/>
          <w:b w:val="0"/>
          <w:lang w:val="fr-FR"/>
        </w:rPr>
        <w:t>Fournisseur</w:t>
      </w:r>
      <w:r>
        <w:rPr>
          <w:rFonts w:ascii="Arial" w:hAnsi="Arial" w:cs="Arial"/>
          <w:b w:val="0"/>
          <w:lang w:val="fr-FR"/>
        </w:rPr>
        <w:t xml:space="preserve"> se fera sous forme d’un profil ¼-horaire exprimé en MW avec trois décimales (conforme au standard ESS) délivré au périmètre d’équilibre des pertes dans la zone de réglage de CREOS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ou à toute autre périmètre d’équilibre éventuellement convenu entre parties suivant les dispositions y relatives des conditions générales. </w:t>
      </w:r>
    </w:p>
    <w:p w:rsidR="00405510" w:rsidRPr="004A23BB" w:rsidRDefault="00405510" w:rsidP="00405510">
      <w:pPr>
        <w:pStyle w:val="Heading3"/>
        <w:spacing w:line="360" w:lineRule="auto"/>
        <w:ind w:left="360"/>
        <w:jc w:val="both"/>
        <w:rPr>
          <w:rFonts w:ascii="Arial" w:hAnsi="Arial" w:cs="Arial"/>
          <w:b w:val="0"/>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devra transmettre au coordinateur d’équilibre les nominations relatives au lot LT2 </w:t>
      </w:r>
      <w:r w:rsidR="000C4317">
        <w:rPr>
          <w:rFonts w:ascii="Arial" w:hAnsi="Arial" w:cs="Arial"/>
          <w:b w:val="0"/>
          <w:lang w:val="fr-FR"/>
        </w:rPr>
        <w:t>au plus tard le jour œuvré précédant le jour de la fourniture (day-ahead)</w:t>
      </w:r>
      <w:r>
        <w:rPr>
          <w:rFonts w:ascii="Arial" w:hAnsi="Arial" w:cs="Arial"/>
          <w:b w:val="0"/>
          <w:lang w:val="fr-FR"/>
        </w:rPr>
        <w:t>.</w:t>
      </w:r>
    </w:p>
    <w:p w:rsidR="003F66FB" w:rsidRPr="003F66FB" w:rsidRDefault="003F66FB" w:rsidP="003F66FB">
      <w:pPr>
        <w:rPr>
          <w:lang w:val="fr-FR"/>
        </w:rPr>
      </w:pPr>
    </w:p>
    <w:p w:rsidR="003F66FB" w:rsidRDefault="003F66FB" w:rsidP="003F66FB">
      <w:pPr>
        <w:pStyle w:val="Heading3"/>
        <w:numPr>
          <w:ilvl w:val="1"/>
          <w:numId w:val="6"/>
        </w:numPr>
        <w:spacing w:line="360" w:lineRule="auto"/>
        <w:jc w:val="both"/>
        <w:rPr>
          <w:rFonts w:ascii="Arial" w:hAnsi="Arial" w:cs="Arial"/>
          <w:b w:val="0"/>
          <w:lang w:val="fr-FR"/>
        </w:rPr>
      </w:pPr>
      <w:r>
        <w:rPr>
          <w:rFonts w:ascii="Arial" w:hAnsi="Arial" w:cs="Arial"/>
          <w:b w:val="0"/>
          <w:lang w:val="fr-FR"/>
        </w:rPr>
        <w:t>Le processus des nominations « intraday » n’est pas applicable dans le cas de la couverture des pertes du réseau géré par CREOS.</w:t>
      </w:r>
    </w:p>
    <w:p w:rsidR="003F66FB" w:rsidRPr="003F66FB" w:rsidRDefault="003F66FB" w:rsidP="003F66FB">
      <w:pPr>
        <w:rPr>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lastRenderedPageBreak/>
        <w:t xml:space="preserve">Les nominations transmises par le </w:t>
      </w:r>
      <w:r w:rsidR="00A67C0E">
        <w:rPr>
          <w:rFonts w:ascii="Arial" w:hAnsi="Arial" w:cs="Arial"/>
          <w:b w:val="0"/>
          <w:lang w:val="fr-FR"/>
        </w:rPr>
        <w:t>Fournisseur</w:t>
      </w:r>
      <w:r>
        <w:rPr>
          <w:rFonts w:ascii="Arial" w:hAnsi="Arial" w:cs="Arial"/>
          <w:b w:val="0"/>
          <w:lang w:val="fr-FR"/>
        </w:rPr>
        <w:t xml:space="preserve"> devront correspondre exactement à la période équivalente de </w:t>
      </w:r>
      <w:smartTag w:uri="urn:schemas-microsoft-com:office:smarttags" w:element="PersonName">
        <w:smartTagPr>
          <w:attr w:name="ProductID" w:val="la courbe LT"/>
        </w:smartTagPr>
        <w:r>
          <w:rPr>
            <w:rFonts w:ascii="Arial" w:hAnsi="Arial" w:cs="Arial"/>
            <w:b w:val="0"/>
            <w:lang w:val="fr-FR"/>
          </w:rPr>
          <w:t>la courbe LT</w:t>
        </w:r>
      </w:smartTag>
      <w:r>
        <w:rPr>
          <w:rFonts w:ascii="Arial" w:hAnsi="Arial" w:cs="Arial"/>
          <w:b w:val="0"/>
          <w:lang w:val="fr-FR"/>
        </w:rPr>
        <w:t>2 mise à disposition par CREOS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La responsabilité économique relative aux déséquilibres causés par des éventuelles différences entre la fourniture du </w:t>
      </w:r>
      <w:r w:rsidR="00A67C0E">
        <w:rPr>
          <w:rFonts w:ascii="Arial" w:hAnsi="Arial" w:cs="Arial"/>
          <w:b w:val="0"/>
          <w:lang w:val="fr-FR"/>
        </w:rPr>
        <w:t>Fournisseur</w:t>
      </w:r>
      <w:r>
        <w:rPr>
          <w:rFonts w:ascii="Arial" w:hAnsi="Arial" w:cs="Arial"/>
          <w:b w:val="0"/>
          <w:lang w:val="fr-FR"/>
        </w:rPr>
        <w:t xml:space="preserve"> et la courbe de charge LT2 incombera au </w:t>
      </w:r>
      <w:r w:rsidR="00A67C0E">
        <w:rPr>
          <w:rFonts w:ascii="Arial" w:hAnsi="Arial" w:cs="Arial"/>
          <w:b w:val="0"/>
          <w:lang w:val="fr-FR"/>
        </w:rPr>
        <w:t>Fournisseur</w:t>
      </w:r>
      <w:r>
        <w:rPr>
          <w:rFonts w:ascii="Arial" w:hAnsi="Arial" w:cs="Arial"/>
          <w:b w:val="0"/>
          <w:lang w:val="fr-FR"/>
        </w:rPr>
        <w:t>.</w:t>
      </w:r>
    </w:p>
    <w:p w:rsidR="00405510" w:rsidRPr="00342C93" w:rsidRDefault="00405510" w:rsidP="00405510">
      <w:pPr>
        <w:rPr>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En contrepartie de la nomination transmise au coordinateur d’équilibre par le </w:t>
      </w:r>
      <w:r w:rsidR="00A67C0E">
        <w:rPr>
          <w:rFonts w:ascii="Arial" w:hAnsi="Arial" w:cs="Arial"/>
          <w:b w:val="0"/>
          <w:lang w:val="fr-FR"/>
        </w:rPr>
        <w:t>Fournisseur</w:t>
      </w:r>
      <w:r>
        <w:rPr>
          <w:rFonts w:ascii="Arial" w:hAnsi="Arial" w:cs="Arial"/>
          <w:b w:val="0"/>
          <w:lang w:val="fr-FR"/>
        </w:rPr>
        <w:t xml:space="preserve"> pour l’échange de l’énergie suivant la courbe LT2 entre son périmètre d’équilibre </w:t>
      </w:r>
      <w:r w:rsidR="00A67C0E">
        <w:rPr>
          <w:rFonts w:ascii="Arial" w:hAnsi="Arial" w:cs="Arial"/>
          <w:b w:val="0"/>
          <w:lang w:val="fr-FR"/>
        </w:rPr>
        <w:t>Fournisseur</w:t>
      </w:r>
      <w:r>
        <w:rPr>
          <w:rFonts w:ascii="Arial" w:hAnsi="Arial" w:cs="Arial"/>
          <w:b w:val="0"/>
          <w:lang w:val="fr-FR"/>
        </w:rPr>
        <w:t xml:space="preserve"> et le périmètre d’équilibre des pertes, </w:t>
      </w:r>
      <w:r w:rsidR="00802A4F">
        <w:rPr>
          <w:rFonts w:ascii="Arial" w:hAnsi="Arial" w:cs="Arial"/>
          <w:b w:val="0"/>
          <w:lang w:val="fr-FR"/>
        </w:rPr>
        <w:t>CREOS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transmettra au coordinateur d’équilibre la nomination de confirmation pour ce même échange d’énergie.</w:t>
      </w:r>
    </w:p>
    <w:p w:rsidR="00405510" w:rsidRPr="002C676C" w:rsidRDefault="001248CD" w:rsidP="00405510">
      <w:pPr>
        <w:pStyle w:val="Heading3"/>
        <w:spacing w:line="360" w:lineRule="auto"/>
        <w:jc w:val="both"/>
        <w:rPr>
          <w:rFonts w:ascii="Arial" w:hAnsi="Arial" w:cs="Arial"/>
          <w:b w:val="0"/>
          <w:lang w:val="fr-FR"/>
        </w:rPr>
      </w:pPr>
      <w:r>
        <w:rPr>
          <w:rFonts w:ascii="Arial" w:hAnsi="Arial" w:cs="Arial"/>
          <w:b w:val="0"/>
          <w:noProof/>
          <w:snapToGrid/>
          <w:lang w:val="en-GB" w:eastAsia="en-GB"/>
        </w:rPr>
        <mc:AlternateContent>
          <mc:Choice Requires="wps">
            <w:drawing>
              <wp:anchor distT="0" distB="0" distL="114300" distR="114300" simplePos="0" relativeHeight="251660288" behindDoc="0" locked="0" layoutInCell="1" allowOverlap="1" wp14:anchorId="2E9A48B1" wp14:editId="6FE38657">
                <wp:simplePos x="0" y="0"/>
                <wp:positionH relativeFrom="column">
                  <wp:posOffset>6324600</wp:posOffset>
                </wp:positionH>
                <wp:positionV relativeFrom="paragraph">
                  <wp:posOffset>122555</wp:posOffset>
                </wp:positionV>
                <wp:extent cx="314325" cy="287655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655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D4C1F" id="Rectangle 24" o:spid="_x0000_s1026" style="position:absolute;margin-left:498pt;margin-top:9.65pt;width:24.7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" fillcolor="red" strokecolor="red"/>
            </w:pict>
          </mc:Fallback>
        </mc:AlternateContent>
      </w:r>
    </w:p>
    <w:p w:rsidR="00405510" w:rsidRPr="00C2476C" w:rsidRDefault="00405510" w:rsidP="00405510">
      <w:pPr>
        <w:rPr>
          <w:rFonts w:ascii="Arial" w:hAnsi="Arial" w:cs="Arial"/>
          <w:b/>
          <w:lang w:val="fr-FR"/>
        </w:rPr>
      </w:pPr>
      <w:r w:rsidRPr="00C2476C">
        <w:rPr>
          <w:rFonts w:ascii="Arial" w:hAnsi="Arial" w:cs="Arial"/>
          <w:b/>
          <w:lang w:val="fr-FR"/>
        </w:rPr>
        <w:t xml:space="preserve">Pour le </w:t>
      </w:r>
      <w:r w:rsidR="00A67C0E">
        <w:rPr>
          <w:rFonts w:ascii="Arial" w:hAnsi="Arial" w:cs="Arial"/>
          <w:b/>
          <w:lang w:val="fr-FR"/>
        </w:rPr>
        <w:t>Fournisseur</w:t>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t xml:space="preserve">Pour </w:t>
      </w:r>
      <w:r>
        <w:rPr>
          <w:rFonts w:ascii="Arial" w:hAnsi="Arial" w:cs="Arial"/>
          <w:b/>
          <w:lang w:val="fr-FR"/>
        </w:rPr>
        <w:t>CREOS Luxembourg</w:t>
      </w:r>
      <w:r w:rsidRPr="00C2476C">
        <w:rPr>
          <w:rFonts w:ascii="Arial" w:hAnsi="Arial" w:cs="Arial"/>
          <w:b/>
          <w:lang w:val="fr-FR"/>
        </w:rPr>
        <w:t xml:space="preserve"> S.A.</w:t>
      </w:r>
    </w:p>
    <w:p w:rsidR="00405510" w:rsidRPr="00AD615B" w:rsidRDefault="00405510" w:rsidP="00405510">
      <w:pPr>
        <w:rPr>
          <w:rFonts w:ascii="Arial" w:hAnsi="Arial" w:cs="Arial"/>
          <w:b/>
          <w:sz w:val="16"/>
          <w:szCs w:val="16"/>
          <w:lang w:val="fr-FR"/>
        </w:rPr>
      </w:pPr>
      <w:r>
        <w:rPr>
          <w:rFonts w:ascii="Arial" w:hAnsi="Arial" w:cs="Arial"/>
          <w:b/>
          <w:sz w:val="16"/>
          <w:szCs w:val="16"/>
          <w:lang w:val="fr-FR"/>
        </w:rPr>
        <w:tab/>
      </w:r>
    </w:p>
    <w:p w:rsidR="00405510" w:rsidRDefault="00405510" w:rsidP="00405510">
      <w:pPr>
        <w:rPr>
          <w:rFonts w:ascii="Arial" w:hAnsi="Arial" w:cs="Arial"/>
          <w:lang w:val="fr-FR"/>
        </w:rPr>
      </w:pPr>
      <w:r>
        <w:rPr>
          <w:rFonts w:ascii="Arial" w:hAnsi="Arial" w:cs="Arial"/>
          <w:lang w:val="fr-FR"/>
        </w:rPr>
        <w:t>……………………..</w:t>
      </w:r>
      <w:r w:rsidRPr="00AD615B">
        <w:rPr>
          <w:rFonts w:ascii="Arial" w:hAnsi="Arial" w:cs="Arial"/>
          <w:lang w:val="fr-FR"/>
        </w:rPr>
        <w:t xml:space="preserve">, le </w:t>
      </w:r>
      <w:r>
        <w:rPr>
          <w:rFonts w:ascii="Arial" w:hAnsi="Arial" w:cs="Arial"/>
          <w:lang w:val="fr-FR"/>
        </w:rPr>
        <w:t>….</w:t>
      </w:r>
      <w:r w:rsidRPr="00AD615B">
        <w:rPr>
          <w:rFonts w:ascii="Arial" w:hAnsi="Arial" w:cs="Arial"/>
          <w:lang w:val="fr-FR"/>
        </w:rPr>
        <w:t>/</w:t>
      </w:r>
      <w:r>
        <w:rPr>
          <w:rFonts w:ascii="Arial" w:hAnsi="Arial" w:cs="Arial"/>
          <w:lang w:val="fr-FR"/>
        </w:rPr>
        <w:t>….</w:t>
      </w:r>
      <w:r w:rsidRPr="00AD615B">
        <w:rPr>
          <w:rFonts w:ascii="Arial" w:hAnsi="Arial" w:cs="Arial"/>
          <w:lang w:val="fr-FR"/>
        </w:rPr>
        <w:t>/</w:t>
      </w:r>
      <w:r w:rsidR="0035626C">
        <w:rPr>
          <w:rFonts w:ascii="Arial" w:hAnsi="Arial" w:cs="Arial"/>
          <w:lang w:val="fr-FR"/>
        </w:rPr>
        <w:t>201</w:t>
      </w:r>
      <w:r w:rsidR="00E77F4E">
        <w:rPr>
          <w:rFonts w:ascii="Arial" w:hAnsi="Arial" w:cs="Arial"/>
          <w:lang w:val="fr-FR"/>
        </w:rPr>
        <w:t>8</w:t>
      </w:r>
      <w:r>
        <w:rPr>
          <w:rFonts w:ascii="Arial" w:hAnsi="Arial" w:cs="Arial"/>
          <w:lang w:val="fr-FR"/>
        </w:rPr>
        <w:tab/>
      </w:r>
      <w:r>
        <w:rPr>
          <w:rFonts w:ascii="Arial" w:hAnsi="Arial" w:cs="Arial"/>
          <w:lang w:val="fr-FR"/>
        </w:rPr>
        <w:tab/>
      </w:r>
      <w:r w:rsidRPr="00AD615B">
        <w:rPr>
          <w:rFonts w:ascii="Arial" w:hAnsi="Arial" w:cs="Arial"/>
          <w:lang w:val="fr-FR"/>
        </w:rPr>
        <w:tab/>
      </w:r>
      <w:r w:rsidRPr="00AD615B">
        <w:rPr>
          <w:rFonts w:ascii="Arial" w:hAnsi="Arial" w:cs="Arial"/>
          <w:lang w:val="fr-FR"/>
        </w:rPr>
        <w:tab/>
        <w:t>Strassen, le</w:t>
      </w:r>
      <w:r>
        <w:rPr>
          <w:rFonts w:ascii="Arial" w:hAnsi="Arial" w:cs="Arial"/>
          <w:lang w:val="fr-FR"/>
        </w:rPr>
        <w:t xml:space="preserve"> ……/……</w:t>
      </w:r>
      <w:r w:rsidRPr="00AD615B">
        <w:rPr>
          <w:rFonts w:ascii="Arial" w:hAnsi="Arial" w:cs="Arial"/>
          <w:lang w:val="fr-FR"/>
        </w:rPr>
        <w:t>/</w:t>
      </w:r>
      <w:r w:rsidR="00EE1C97">
        <w:rPr>
          <w:rFonts w:ascii="Arial" w:hAnsi="Arial" w:cs="Arial"/>
          <w:lang w:val="fr-FR"/>
        </w:rPr>
        <w:t>201</w:t>
      </w:r>
      <w:r w:rsidR="00E77F4E">
        <w:rPr>
          <w:rFonts w:ascii="Arial" w:hAnsi="Arial" w:cs="Arial"/>
          <w:lang w:val="fr-FR"/>
        </w:rPr>
        <w:t>8</w:t>
      </w:r>
    </w:p>
    <w:p w:rsidR="00405510" w:rsidRDefault="00405510" w:rsidP="00405510">
      <w:pPr>
        <w:rPr>
          <w:rFonts w:ascii="Arial" w:hAnsi="Arial" w:cs="Arial"/>
          <w:lang w:val="fr-FR"/>
        </w:rPr>
      </w:pPr>
    </w:p>
    <w:p w:rsidR="00405510" w:rsidRDefault="00405510" w:rsidP="00405510">
      <w:pPr>
        <w:rPr>
          <w:rFonts w:ascii="Arial" w:hAnsi="Arial" w:cs="Arial"/>
          <w:lang w:val="fr-FR"/>
        </w:rPr>
      </w:pPr>
    </w:p>
    <w:p w:rsidR="00405510" w:rsidRDefault="00405510" w:rsidP="00405510">
      <w:pPr>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405510" w:rsidRDefault="00405510" w:rsidP="00405510">
      <w:pPr>
        <w:rPr>
          <w:rFonts w:ascii="Arial" w:hAnsi="Arial" w:cs="Arial"/>
          <w:lang w:val="fr-FR"/>
        </w:rPr>
      </w:pPr>
    </w:p>
    <w:p w:rsidR="005F6B85" w:rsidRPr="0096751A" w:rsidRDefault="00405510" w:rsidP="005F6B85">
      <w:pPr>
        <w:spacing w:line="360" w:lineRule="auto"/>
        <w:rPr>
          <w:rFonts w:ascii="Arial" w:hAnsi="Arial" w:cs="Arial"/>
          <w:lang w:val="en-GB"/>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sidR="005F6B85" w:rsidRPr="0096751A">
        <w:rPr>
          <w:rFonts w:ascii="Arial" w:hAnsi="Arial" w:cs="Arial"/>
          <w:b/>
          <w:lang w:val="en-GB"/>
        </w:rPr>
        <w:t>Carlo BARTOCCI</w:t>
      </w:r>
    </w:p>
    <w:p w:rsidR="005F6B85" w:rsidRPr="0096751A" w:rsidRDefault="005F6B85" w:rsidP="005F6B85">
      <w:pPr>
        <w:rPr>
          <w:rFonts w:ascii="Arial" w:hAnsi="Arial" w:cs="Arial"/>
          <w:lang w:val="en-GB"/>
        </w:rPr>
      </w:pPr>
      <w:r w:rsidRPr="0096751A">
        <w:rPr>
          <w:rFonts w:ascii="Arial" w:hAnsi="Arial" w:cs="Arial"/>
          <w:lang w:val="en-GB"/>
        </w:rPr>
        <w:t>Fonction :</w:t>
      </w:r>
      <w:r w:rsidRPr="0096751A">
        <w:rPr>
          <w:rFonts w:ascii="Arial" w:hAnsi="Arial" w:cs="Arial"/>
          <w:lang w:val="en-GB"/>
        </w:rPr>
        <w:tab/>
      </w:r>
      <w:r w:rsidRPr="0096751A">
        <w:rPr>
          <w:rFonts w:ascii="Arial" w:hAnsi="Arial" w:cs="Arial"/>
          <w:lang w:val="en-GB"/>
        </w:rPr>
        <w:tab/>
        <w:t>………………………</w:t>
      </w:r>
      <w:r w:rsidRPr="0096751A">
        <w:rPr>
          <w:rFonts w:ascii="Arial" w:hAnsi="Arial" w:cs="Arial"/>
          <w:lang w:val="en-GB"/>
        </w:rPr>
        <w:tab/>
      </w:r>
      <w:r w:rsidRPr="0096751A">
        <w:rPr>
          <w:rFonts w:ascii="Arial" w:hAnsi="Arial" w:cs="Arial"/>
          <w:lang w:val="en-GB"/>
        </w:rPr>
        <w:tab/>
      </w:r>
      <w:r w:rsidRPr="0096751A">
        <w:rPr>
          <w:rFonts w:ascii="Arial" w:hAnsi="Arial" w:cs="Arial"/>
          <w:lang w:val="en-GB"/>
        </w:rPr>
        <w:tab/>
      </w:r>
      <w:r w:rsidRPr="0096751A">
        <w:rPr>
          <w:rFonts w:ascii="Arial" w:hAnsi="Arial" w:cs="Arial"/>
          <w:sz w:val="20"/>
          <w:szCs w:val="20"/>
          <w:lang w:val="en-GB"/>
        </w:rPr>
        <w:t>Head of Grid Operations</w:t>
      </w: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Default="005F6B85" w:rsidP="005F6B85">
      <w:pPr>
        <w:spacing w:line="360" w:lineRule="auto"/>
        <w:rPr>
          <w:rFonts w:ascii="Arial" w:hAnsi="Arial" w:cs="Arial"/>
          <w:lang w:val="fr-FR"/>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b/>
          <w:lang w:val="fr-FR"/>
        </w:rPr>
        <w:t>Robert GRAGLIA</w:t>
      </w:r>
    </w:p>
    <w:p w:rsidR="00715F9C" w:rsidRPr="004C5D59" w:rsidRDefault="005F6B85" w:rsidP="005F6B85">
      <w:pPr>
        <w:spacing w:line="360" w:lineRule="auto"/>
        <w:rPr>
          <w:rFonts w:ascii="Arial" w:hAnsi="Arial" w:cs="Arial"/>
          <w:spacing w:val="-2"/>
          <w:lang w:val="en-GB"/>
        </w:rPr>
      </w:pPr>
      <w:r w:rsidRPr="00AD615B">
        <w:rPr>
          <w:rFonts w:ascii="Arial" w:hAnsi="Arial" w:cs="Arial"/>
          <w:lang w:val="fr-FR"/>
        </w:rPr>
        <w:t>Fonction :</w:t>
      </w:r>
      <w:r w:rsidRPr="00AD615B">
        <w:rPr>
          <w:rFonts w:ascii="Arial" w:hAnsi="Arial" w:cs="Arial"/>
          <w:lang w:val="fr-FR"/>
        </w:rPr>
        <w:tab/>
      </w:r>
      <w:r w:rsidRPr="00AD615B">
        <w:rPr>
          <w:rFonts w:ascii="Arial" w:hAnsi="Arial" w:cs="Arial"/>
          <w:lang w:val="fr-FR"/>
        </w:rPr>
        <w:tab/>
      </w:r>
      <w:r>
        <w:rPr>
          <w:rFonts w:ascii="Arial" w:hAnsi="Arial" w:cs="Arial"/>
          <w:lang w:val="fr-FR"/>
        </w:rPr>
        <w:t>………………………</w:t>
      </w:r>
      <w:r>
        <w:rPr>
          <w:rFonts w:ascii="Arial" w:hAnsi="Arial" w:cs="Arial"/>
          <w:lang w:val="fr-FR"/>
        </w:rPr>
        <w:tab/>
      </w:r>
      <w:r>
        <w:rPr>
          <w:rFonts w:ascii="Arial" w:hAnsi="Arial" w:cs="Arial"/>
          <w:lang w:val="fr-FR"/>
        </w:rPr>
        <w:tab/>
      </w:r>
      <w:r>
        <w:rPr>
          <w:rFonts w:ascii="Arial" w:hAnsi="Arial" w:cs="Arial"/>
          <w:lang w:val="fr-FR"/>
        </w:rPr>
        <w:tab/>
      </w:r>
      <w:r w:rsidRPr="00DB1656">
        <w:rPr>
          <w:rFonts w:ascii="Arial" w:hAnsi="Arial" w:cs="Arial"/>
          <w:sz w:val="20"/>
          <w:szCs w:val="20"/>
          <w:lang w:val="en-GB"/>
        </w:rPr>
        <w:t>Head of Grid Support</w:t>
      </w:r>
    </w:p>
    <w:p w:rsidR="00715F9C" w:rsidRPr="004C5D59" w:rsidRDefault="00715F9C" w:rsidP="00715F9C">
      <w:pPr>
        <w:suppressAutoHyphens/>
        <w:jc w:val="both"/>
        <w:rPr>
          <w:rFonts w:ascii="Arial" w:hAnsi="Arial" w:cs="Arial"/>
          <w:spacing w:val="-2"/>
          <w:lang w:val="en-GB"/>
        </w:rPr>
      </w:pPr>
    </w:p>
    <w:p w:rsidR="00715F9C" w:rsidRPr="004C5D59" w:rsidRDefault="00715F9C" w:rsidP="00715F9C">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377557" w:rsidRPr="004C5D59" w:rsidRDefault="00377557" w:rsidP="004A23BB">
      <w:pPr>
        <w:suppressAutoHyphens/>
        <w:jc w:val="both"/>
        <w:rPr>
          <w:rFonts w:ascii="Arial" w:hAnsi="Arial" w:cs="Arial"/>
          <w:spacing w:val="-2"/>
          <w:lang w:val="en-GB"/>
        </w:rPr>
      </w:pPr>
    </w:p>
    <w:p w:rsidR="00377557" w:rsidRPr="004C5D59" w:rsidRDefault="00377557"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221BF2" w:rsidRDefault="00221BF2" w:rsidP="004A23BB">
      <w:pPr>
        <w:suppressAutoHyphens/>
        <w:jc w:val="both"/>
        <w:rPr>
          <w:rFonts w:ascii="Arial" w:hAnsi="Arial" w:cs="Arial"/>
          <w:spacing w:val="-2"/>
          <w:lang w:val="en-GB"/>
        </w:rPr>
        <w:sectPr w:rsidR="00221BF2" w:rsidSect="00A07F01">
          <w:headerReference w:type="default" r:id="rId27"/>
          <w:footerReference w:type="default" r:id="rId28"/>
          <w:endnotePr>
            <w:numFmt w:val="decimal"/>
          </w:endnotePr>
          <w:type w:val="continuous"/>
          <w:pgSz w:w="11907" w:h="16840" w:code="9"/>
          <w:pgMar w:top="1134" w:right="850" w:bottom="1134" w:left="1440" w:header="1134" w:footer="567" w:gutter="0"/>
          <w:pgNumType w:chapStyle="1"/>
          <w:cols w:space="720"/>
          <w:noEndnote/>
          <w:titlePg/>
        </w:sectPr>
      </w:pPr>
    </w:p>
    <w:p w:rsidR="00CA2C3B" w:rsidRPr="004C5D59" w:rsidRDefault="00CA2C3B" w:rsidP="004A23BB">
      <w:pPr>
        <w:suppressAutoHyphens/>
        <w:jc w:val="both"/>
        <w:rPr>
          <w:rFonts w:ascii="Arial" w:hAnsi="Arial" w:cs="Arial"/>
          <w:spacing w:val="-2"/>
          <w:lang w:val="en-GB"/>
        </w:rPr>
      </w:pPr>
    </w:p>
    <w:p w:rsidR="00CA2C3B" w:rsidRPr="004C5D59" w:rsidRDefault="00405510" w:rsidP="004A23BB">
      <w:pPr>
        <w:suppressAutoHyphens/>
        <w:jc w:val="both"/>
        <w:rPr>
          <w:rFonts w:ascii="Arial" w:hAnsi="Arial" w:cs="Arial"/>
          <w:spacing w:val="-2"/>
          <w:lang w:val="en-GB"/>
        </w:rPr>
      </w:pPr>
      <w:r w:rsidRPr="004C5D59">
        <w:rPr>
          <w:rFonts w:ascii="Arial" w:hAnsi="Arial" w:cs="Arial"/>
          <w:spacing w:val="-2"/>
          <w:lang w:val="en-GB"/>
        </w:rPr>
        <w:br w:type="page"/>
      </w:r>
    </w:p>
    <w:p w:rsidR="0084264C" w:rsidRPr="004C5D59" w:rsidRDefault="001248CD" w:rsidP="004A23BB">
      <w:pPr>
        <w:suppressAutoHyphens/>
        <w:jc w:val="both"/>
        <w:rPr>
          <w:rFonts w:ascii="Arial" w:hAnsi="Arial" w:cs="Arial"/>
          <w:spacing w:val="-2"/>
          <w:lang w:val="en-GB"/>
        </w:rPr>
      </w:pPr>
      <w:r>
        <w:rPr>
          <w:rFonts w:ascii="Arial" w:hAnsi="Arial" w:cs="Arial"/>
          <w:noProof/>
          <w:snapToGrid/>
          <w:spacing w:val="-2"/>
          <w:lang w:val="en-GB" w:eastAsia="en-GB"/>
        </w:rPr>
        <w:lastRenderedPageBreak/>
        <w:drawing>
          <wp:anchor distT="0" distB="0" distL="114300" distR="114300" simplePos="0" relativeHeight="251662336" behindDoc="0" locked="0" layoutInCell="1" allowOverlap="1" wp14:anchorId="0F6E4D12" wp14:editId="158F6E9A">
            <wp:simplePos x="0" y="0"/>
            <wp:positionH relativeFrom="column">
              <wp:posOffset>6350</wp:posOffset>
            </wp:positionH>
            <wp:positionV relativeFrom="paragraph">
              <wp:posOffset>-219710</wp:posOffset>
            </wp:positionV>
            <wp:extent cx="1605280" cy="792480"/>
            <wp:effectExtent l="0" t="0" r="0" b="7620"/>
            <wp:wrapNone/>
            <wp:docPr id="26" name="Picture 26"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C52A04" w:rsidRPr="004C5D59" w:rsidRDefault="00C52A04"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sz w:val="40"/>
          <w:szCs w:val="40"/>
          <w:lang w:val="en-GB"/>
        </w:rPr>
      </w:pPr>
      <w:r w:rsidRPr="004C5D59">
        <w:rPr>
          <w:rFonts w:ascii="Arial" w:hAnsi="Arial" w:cs="Arial"/>
          <w:b/>
          <w:sz w:val="40"/>
          <w:szCs w:val="40"/>
          <w:lang w:val="en-GB"/>
        </w:rPr>
        <w:t>CONDITIONS PARTICULIERES</w:t>
      </w:r>
    </w:p>
    <w:p w:rsidR="004A23BB" w:rsidRPr="004C5D59" w:rsidRDefault="004A23BB" w:rsidP="004A23B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lang w:val="en-GB"/>
        </w:rPr>
      </w:pPr>
    </w:p>
    <w:p w:rsidR="004A23BB" w:rsidRDefault="004A23BB" w:rsidP="004A23B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Pr>
          <w:rFonts w:ascii="Arial" w:hAnsi="Arial" w:cs="Arial"/>
          <w:b/>
          <w:i/>
        </w:rPr>
        <w:t xml:space="preserve">- </w:t>
      </w:r>
      <w:r w:rsidRPr="00BF0613">
        <w:rPr>
          <w:rFonts w:ascii="Arial" w:hAnsi="Arial" w:cs="Arial"/>
          <w:b/>
          <w:i/>
        </w:rPr>
        <w:t>relati</w:t>
      </w:r>
      <w:r>
        <w:rPr>
          <w:rFonts w:ascii="Arial" w:hAnsi="Arial" w:cs="Arial"/>
          <w:b/>
          <w:i/>
        </w:rPr>
        <w:t>ves</w:t>
      </w:r>
      <w:r w:rsidRPr="00BF0613">
        <w:rPr>
          <w:rFonts w:ascii="Arial" w:hAnsi="Arial" w:cs="Arial"/>
          <w:b/>
          <w:i/>
        </w:rPr>
        <w:t xml:space="preserve"> </w:t>
      </w:r>
      <w:r>
        <w:rPr>
          <w:rFonts w:ascii="Arial" w:hAnsi="Arial" w:cs="Arial"/>
          <w:b/>
          <w:i/>
        </w:rPr>
        <w:t xml:space="preserve">au lot </w:t>
      </w:r>
      <w:r w:rsidR="00806843">
        <w:rPr>
          <w:rFonts w:ascii="Arial" w:hAnsi="Arial" w:cs="Arial"/>
          <w:b/>
          <w:i/>
        </w:rPr>
        <w:t>mixte</w:t>
      </w:r>
      <w:r w:rsidR="00377557">
        <w:rPr>
          <w:rFonts w:ascii="Arial" w:hAnsi="Arial" w:cs="Arial"/>
          <w:b/>
          <w:i/>
        </w:rPr>
        <w:t xml:space="preserve"> «LT</w:t>
      </w:r>
      <w:r w:rsidR="00910D78">
        <w:rPr>
          <w:rFonts w:ascii="Arial" w:hAnsi="Arial" w:cs="Arial"/>
          <w:b/>
          <w:i/>
        </w:rPr>
        <w:t>3</w:t>
      </w:r>
      <w:r>
        <w:rPr>
          <w:rFonts w:ascii="Arial" w:hAnsi="Arial" w:cs="Arial"/>
          <w:b/>
          <w:i/>
        </w:rPr>
        <w:t>+CT»</w:t>
      </w:r>
    </w:p>
    <w:p w:rsidR="004A23BB" w:rsidRPr="00BF0613" w:rsidRDefault="004A23BB" w:rsidP="004A23B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p>
    <w:p w:rsidR="004A23BB" w:rsidRPr="00BF0613" w:rsidRDefault="004A23BB" w:rsidP="004A23BB">
      <w:pPr>
        <w:suppressAutoHyphens/>
        <w:jc w:val="both"/>
        <w:rPr>
          <w:rFonts w:ascii="Arial" w:hAnsi="Arial" w:cs="Arial"/>
          <w:spacing w:val="-2"/>
        </w:rPr>
      </w:pPr>
    </w:p>
    <w:p w:rsidR="004A23BB" w:rsidRPr="00BF0613" w:rsidRDefault="004A23BB" w:rsidP="004A23BB">
      <w:pPr>
        <w:suppressAutoHyphens/>
        <w:jc w:val="both"/>
        <w:rPr>
          <w:rFonts w:ascii="Arial" w:hAnsi="Arial" w:cs="Arial"/>
          <w:spacing w:val="-2"/>
        </w:rPr>
      </w:pPr>
    </w:p>
    <w:p w:rsidR="004A23BB" w:rsidRPr="00BF0613" w:rsidRDefault="004A23BB" w:rsidP="004A23BB">
      <w:pPr>
        <w:suppressAutoHyphens/>
        <w:jc w:val="both"/>
        <w:rPr>
          <w:rFonts w:ascii="Arial" w:hAnsi="Arial" w:cs="Arial"/>
        </w:rPr>
        <w:sectPr w:rsidR="004A23BB" w:rsidRPr="00BF0613" w:rsidSect="00A07F01">
          <w:headerReference w:type="default" r:id="rId29"/>
          <w:footerReference w:type="default" r:id="rId30"/>
          <w:footerReference w:type="first" r:id="rId31"/>
          <w:endnotePr>
            <w:numFmt w:val="decimal"/>
          </w:endnotePr>
          <w:pgSz w:w="11907" w:h="16840" w:code="9"/>
          <w:pgMar w:top="1134" w:right="850" w:bottom="1134" w:left="1440" w:header="1134" w:footer="567" w:gutter="0"/>
          <w:pgNumType w:chapStyle="1"/>
          <w:cols w:space="720"/>
          <w:noEndnote/>
          <w:titlePg/>
        </w:sectPr>
      </w:pPr>
    </w:p>
    <w:p w:rsidR="004A23BB" w:rsidRPr="002C4E8A" w:rsidRDefault="004A23BB" w:rsidP="004A23BB">
      <w:pPr>
        <w:pStyle w:val="Heading3"/>
        <w:numPr>
          <w:ilvl w:val="0"/>
          <w:numId w:val="7"/>
        </w:numPr>
        <w:spacing w:line="360" w:lineRule="auto"/>
        <w:jc w:val="both"/>
        <w:rPr>
          <w:rFonts w:ascii="Arial" w:hAnsi="Arial" w:cs="Arial"/>
          <w:lang w:val="fr-FR"/>
        </w:rPr>
      </w:pPr>
      <w:r w:rsidRPr="002C4E8A">
        <w:rPr>
          <w:rFonts w:ascii="Arial" w:hAnsi="Arial" w:cs="Arial"/>
          <w:lang w:val="fr-FR"/>
        </w:rPr>
        <w:lastRenderedPageBreak/>
        <w:t>DESCRIPTION ET ATTRIBUTION DU LOT LT</w:t>
      </w:r>
      <w:r w:rsidR="0084264C">
        <w:rPr>
          <w:rFonts w:ascii="Arial" w:hAnsi="Arial" w:cs="Arial"/>
          <w:lang w:val="fr-FR"/>
        </w:rPr>
        <w:t>3</w:t>
      </w:r>
      <w:r w:rsidR="00DE672B" w:rsidRPr="002C4E8A">
        <w:rPr>
          <w:rFonts w:ascii="Arial" w:hAnsi="Arial" w:cs="Arial"/>
          <w:lang w:val="fr-FR"/>
        </w:rPr>
        <w:t>+CT</w:t>
      </w:r>
    </w:p>
    <w:p w:rsidR="00BF75C0" w:rsidRPr="002C4E8A" w:rsidRDefault="00377557" w:rsidP="00806843">
      <w:pPr>
        <w:pStyle w:val="Heading3"/>
        <w:keepNext w:val="0"/>
        <w:numPr>
          <w:ilvl w:val="1"/>
          <w:numId w:val="7"/>
        </w:numPr>
        <w:spacing w:line="360" w:lineRule="auto"/>
        <w:ind w:hanging="508"/>
        <w:jc w:val="both"/>
        <w:rPr>
          <w:rFonts w:ascii="Arial" w:hAnsi="Arial" w:cs="Arial"/>
          <w:b w:val="0"/>
          <w:lang w:val="fr-FR"/>
        </w:rPr>
      </w:pPr>
      <w:r>
        <w:rPr>
          <w:rFonts w:ascii="Arial" w:hAnsi="Arial" w:cs="Arial"/>
          <w:b w:val="0"/>
          <w:lang w:val="fr-FR"/>
        </w:rPr>
        <w:t>Le lot LT</w:t>
      </w:r>
      <w:r w:rsidR="00910D78">
        <w:rPr>
          <w:rFonts w:ascii="Arial" w:hAnsi="Arial" w:cs="Arial"/>
          <w:b w:val="0"/>
          <w:lang w:val="fr-FR"/>
        </w:rPr>
        <w:t>3</w:t>
      </w:r>
      <w:r w:rsidR="00DE672B" w:rsidRPr="002C4E8A">
        <w:rPr>
          <w:rFonts w:ascii="Arial" w:hAnsi="Arial" w:cs="Arial"/>
          <w:b w:val="0"/>
          <w:lang w:val="fr-FR"/>
        </w:rPr>
        <w:t xml:space="preserve">+CT se compose </w:t>
      </w:r>
      <w:r w:rsidR="00E105EF">
        <w:rPr>
          <w:rFonts w:ascii="Arial" w:hAnsi="Arial" w:cs="Arial"/>
          <w:b w:val="0"/>
          <w:lang w:val="fr-FR"/>
        </w:rPr>
        <w:t>d’</w:t>
      </w:r>
      <w:r w:rsidR="00DE672B" w:rsidRPr="002C4E8A">
        <w:rPr>
          <w:rFonts w:ascii="Arial" w:hAnsi="Arial" w:cs="Arial"/>
          <w:b w:val="0"/>
          <w:lang w:val="fr-FR"/>
        </w:rPr>
        <w:t xml:space="preserve">un lot long terme, appelé lot </w:t>
      </w:r>
      <w:r w:rsidR="00BF75C0" w:rsidRPr="002C4E8A">
        <w:rPr>
          <w:rFonts w:ascii="Arial" w:hAnsi="Arial" w:cs="Arial"/>
          <w:b w:val="0"/>
          <w:lang w:val="fr-FR"/>
        </w:rPr>
        <w:t xml:space="preserve">partiel </w:t>
      </w:r>
      <w:r>
        <w:rPr>
          <w:rFonts w:ascii="Arial" w:hAnsi="Arial" w:cs="Arial"/>
          <w:b w:val="0"/>
          <w:lang w:val="fr-FR"/>
        </w:rPr>
        <w:t>LT</w:t>
      </w:r>
      <w:r w:rsidR="00910D78">
        <w:rPr>
          <w:rFonts w:ascii="Arial" w:hAnsi="Arial" w:cs="Arial"/>
          <w:b w:val="0"/>
          <w:lang w:val="fr-FR"/>
        </w:rPr>
        <w:t>3</w:t>
      </w:r>
      <w:r w:rsidR="00DE672B" w:rsidRPr="002C4E8A">
        <w:rPr>
          <w:rFonts w:ascii="Arial" w:hAnsi="Arial" w:cs="Arial"/>
          <w:b w:val="0"/>
          <w:lang w:val="fr-FR"/>
        </w:rPr>
        <w:t xml:space="preserve"> et </w:t>
      </w:r>
      <w:r w:rsidR="00E105EF">
        <w:rPr>
          <w:rFonts w:ascii="Arial" w:hAnsi="Arial" w:cs="Arial"/>
          <w:b w:val="0"/>
          <w:lang w:val="fr-FR"/>
        </w:rPr>
        <w:t>d’</w:t>
      </w:r>
      <w:r w:rsidR="00DE672B" w:rsidRPr="002C4E8A">
        <w:rPr>
          <w:rFonts w:ascii="Arial" w:hAnsi="Arial" w:cs="Arial"/>
          <w:b w:val="0"/>
          <w:lang w:val="fr-FR"/>
        </w:rPr>
        <w:t xml:space="preserve">un lot court terme, appelé </w:t>
      </w:r>
      <w:r w:rsidR="00BF75C0" w:rsidRPr="002C4E8A">
        <w:rPr>
          <w:rFonts w:ascii="Arial" w:hAnsi="Arial" w:cs="Arial"/>
          <w:b w:val="0"/>
          <w:lang w:val="fr-FR"/>
        </w:rPr>
        <w:t xml:space="preserve">lot partiel </w:t>
      </w:r>
      <w:r w:rsidR="00DE672B" w:rsidRPr="002C4E8A">
        <w:rPr>
          <w:rFonts w:ascii="Arial" w:hAnsi="Arial" w:cs="Arial"/>
          <w:b w:val="0"/>
          <w:lang w:val="fr-FR"/>
        </w:rPr>
        <w:t xml:space="preserve">CT. Ces deux lots partiels </w:t>
      </w:r>
      <w:r w:rsidR="00B305CF">
        <w:rPr>
          <w:rFonts w:ascii="Arial" w:hAnsi="Arial" w:cs="Arial"/>
          <w:b w:val="0"/>
          <w:lang w:val="fr-FR"/>
        </w:rPr>
        <w:t xml:space="preserve">sont indivisiblement </w:t>
      </w:r>
      <w:r w:rsidR="00DE672B" w:rsidRPr="002C4E8A">
        <w:rPr>
          <w:rFonts w:ascii="Arial" w:hAnsi="Arial" w:cs="Arial"/>
          <w:b w:val="0"/>
          <w:lang w:val="fr-FR"/>
        </w:rPr>
        <w:t xml:space="preserve">attribués à un même </w:t>
      </w:r>
      <w:r w:rsidR="00A67C0E">
        <w:rPr>
          <w:rFonts w:ascii="Arial" w:hAnsi="Arial" w:cs="Arial"/>
          <w:b w:val="0"/>
          <w:lang w:val="fr-FR"/>
        </w:rPr>
        <w:t>Fournisseur</w:t>
      </w:r>
      <w:r w:rsidR="00BF75C0" w:rsidRPr="002C4E8A">
        <w:rPr>
          <w:rFonts w:ascii="Arial" w:hAnsi="Arial" w:cs="Arial"/>
          <w:b w:val="0"/>
          <w:lang w:val="fr-FR"/>
        </w:rPr>
        <w:t>.</w:t>
      </w:r>
    </w:p>
    <w:p w:rsidR="00BF75C0" w:rsidRPr="00806843" w:rsidRDefault="00BF75C0" w:rsidP="00806843">
      <w:pPr>
        <w:pStyle w:val="Heading3"/>
        <w:keepNext w:val="0"/>
        <w:spacing w:line="360" w:lineRule="auto"/>
        <w:ind w:left="284"/>
        <w:jc w:val="both"/>
        <w:rPr>
          <w:rFonts w:ascii="Arial" w:hAnsi="Arial" w:cs="Arial"/>
          <w:b w:val="0"/>
          <w:lang w:val="fr-FR"/>
        </w:rPr>
      </w:pPr>
    </w:p>
    <w:p w:rsidR="004A23BB" w:rsidRPr="002C4E8A" w:rsidRDefault="004A23BB"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L’énergie à fournir en vertu du lot </w:t>
      </w:r>
      <w:r w:rsidR="00BF75C0" w:rsidRPr="002C4E8A">
        <w:rPr>
          <w:rFonts w:ascii="Arial" w:hAnsi="Arial" w:cs="Arial"/>
          <w:b w:val="0"/>
          <w:lang w:val="fr-FR"/>
        </w:rPr>
        <w:t xml:space="preserve">partiel </w:t>
      </w:r>
      <w:r w:rsidRPr="002C4E8A">
        <w:rPr>
          <w:rFonts w:ascii="Arial" w:hAnsi="Arial" w:cs="Arial"/>
          <w:b w:val="0"/>
          <w:lang w:val="fr-FR"/>
        </w:rPr>
        <w:t>LT</w:t>
      </w:r>
      <w:r w:rsidR="00910D78">
        <w:rPr>
          <w:rFonts w:ascii="Arial" w:hAnsi="Arial" w:cs="Arial"/>
          <w:b w:val="0"/>
          <w:lang w:val="fr-FR"/>
        </w:rPr>
        <w:t>3</w:t>
      </w:r>
      <w:r w:rsidRPr="002C4E8A">
        <w:rPr>
          <w:rFonts w:ascii="Arial" w:hAnsi="Arial" w:cs="Arial"/>
          <w:b w:val="0"/>
          <w:lang w:val="fr-FR"/>
        </w:rPr>
        <w:t xml:space="preserve"> sera dictée par une courbe de charge à long terme pour les pertes futures de l’exercice </w:t>
      </w:r>
      <w:r w:rsidR="00377557" w:rsidRPr="00EE1C97">
        <w:rPr>
          <w:rFonts w:ascii="Arial" w:hAnsi="Arial" w:cs="Arial"/>
          <w:lang w:val="fr-FR"/>
        </w:rPr>
        <w:t>201</w:t>
      </w:r>
      <w:r w:rsidR="006529BE">
        <w:rPr>
          <w:rFonts w:ascii="Arial" w:hAnsi="Arial" w:cs="Arial"/>
          <w:lang w:val="fr-FR"/>
        </w:rPr>
        <w:t>9</w:t>
      </w:r>
      <w:r w:rsidRPr="002C4E8A">
        <w:rPr>
          <w:rFonts w:ascii="Arial" w:hAnsi="Arial" w:cs="Arial"/>
          <w:b w:val="0"/>
          <w:lang w:val="fr-FR"/>
        </w:rPr>
        <w:t xml:space="preserve">. La courbe de charge du lot </w:t>
      </w:r>
      <w:r w:rsidR="00BF75C0" w:rsidRPr="002C4E8A">
        <w:rPr>
          <w:rFonts w:ascii="Arial" w:hAnsi="Arial" w:cs="Arial"/>
          <w:b w:val="0"/>
          <w:lang w:val="fr-FR"/>
        </w:rPr>
        <w:t xml:space="preserve">partiel </w:t>
      </w:r>
      <w:r w:rsidRPr="002C4E8A">
        <w:rPr>
          <w:rFonts w:ascii="Arial" w:hAnsi="Arial" w:cs="Arial"/>
          <w:b w:val="0"/>
          <w:lang w:val="fr-FR"/>
        </w:rPr>
        <w:t>LT</w:t>
      </w:r>
      <w:r w:rsidR="00910D78">
        <w:rPr>
          <w:rFonts w:ascii="Arial" w:hAnsi="Arial" w:cs="Arial"/>
          <w:b w:val="0"/>
          <w:lang w:val="fr-FR"/>
        </w:rPr>
        <w:t>3</w:t>
      </w:r>
      <w:r w:rsidRPr="002C4E8A">
        <w:rPr>
          <w:rFonts w:ascii="Arial" w:hAnsi="Arial" w:cs="Arial"/>
          <w:b w:val="0"/>
          <w:lang w:val="fr-FR"/>
        </w:rPr>
        <w:t xml:space="preserve"> sera mise à disposition en format EXCEL sur le site Internet de </w:t>
      </w:r>
      <w:r w:rsidR="00910D78">
        <w:rPr>
          <w:rFonts w:ascii="Arial" w:hAnsi="Arial" w:cs="Arial"/>
          <w:b w:val="0"/>
          <w:lang w:val="fr-FR"/>
        </w:rPr>
        <w:t>CREOS</w:t>
      </w:r>
      <w:r w:rsidR="00377557">
        <w:rPr>
          <w:rFonts w:ascii="Arial" w:hAnsi="Arial" w:cs="Arial"/>
          <w:b w:val="0"/>
          <w:lang w:val="fr-FR"/>
        </w:rPr>
        <w:t xml:space="preserve"> Luxembourg S.A.</w:t>
      </w:r>
      <w:r w:rsidRPr="002C4E8A">
        <w:rPr>
          <w:rFonts w:ascii="Arial" w:hAnsi="Arial" w:cs="Arial"/>
          <w:b w:val="0"/>
          <w:lang w:val="fr-FR"/>
        </w:rPr>
        <w:t xml:space="preserve"> à partir du moment de la publication du présent appel d’offre.</w:t>
      </w:r>
    </w:p>
    <w:p w:rsidR="004A23BB" w:rsidRPr="00806843" w:rsidRDefault="004A23BB" w:rsidP="00806843">
      <w:pPr>
        <w:pStyle w:val="Heading3"/>
        <w:keepNext w:val="0"/>
        <w:spacing w:line="360" w:lineRule="auto"/>
        <w:ind w:left="284"/>
        <w:jc w:val="both"/>
        <w:rPr>
          <w:rFonts w:ascii="Arial" w:hAnsi="Arial" w:cs="Arial"/>
          <w:b w:val="0"/>
          <w:lang w:val="fr-FR"/>
        </w:rPr>
      </w:pPr>
    </w:p>
    <w:p w:rsidR="00BF75C0" w:rsidRPr="002C4E8A" w:rsidRDefault="00BF75C0"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lot partiel CT comprend la fourniture par le </w:t>
      </w:r>
      <w:r w:rsidR="00A67C0E">
        <w:rPr>
          <w:rFonts w:ascii="Arial" w:hAnsi="Arial" w:cs="Arial"/>
          <w:b w:val="0"/>
          <w:lang w:val="fr-FR"/>
        </w:rPr>
        <w:t>Fournisseur</w:t>
      </w:r>
      <w:r w:rsidRPr="002C4E8A">
        <w:rPr>
          <w:rFonts w:ascii="Arial" w:hAnsi="Arial" w:cs="Arial"/>
          <w:b w:val="0"/>
          <w:lang w:val="fr-FR"/>
        </w:rPr>
        <w:t xml:space="preserve"> de l’énergie répondant à une courbe ¼</w:t>
      </w:r>
      <w:r w:rsidR="00015CA9">
        <w:rPr>
          <w:rFonts w:ascii="Arial" w:hAnsi="Arial" w:cs="Arial"/>
          <w:b w:val="0"/>
          <w:lang w:val="fr-FR"/>
        </w:rPr>
        <w:t>-</w:t>
      </w:r>
      <w:r w:rsidRPr="002C4E8A">
        <w:rPr>
          <w:rFonts w:ascii="Arial" w:hAnsi="Arial" w:cs="Arial"/>
          <w:b w:val="0"/>
          <w:lang w:val="fr-FR"/>
        </w:rPr>
        <w:t xml:space="preserve">horaire estimée définie par </w:t>
      </w:r>
      <w:r w:rsidR="00910D78">
        <w:rPr>
          <w:rFonts w:ascii="Arial" w:hAnsi="Arial" w:cs="Arial"/>
          <w:b w:val="0"/>
          <w:lang w:val="fr-FR"/>
        </w:rPr>
        <w:t>CREOS</w:t>
      </w:r>
      <w:r w:rsidR="00377557">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sidRPr="002C4E8A">
        <w:rPr>
          <w:rFonts w:ascii="Arial" w:hAnsi="Arial" w:cs="Arial"/>
          <w:b w:val="0"/>
          <w:lang w:val="fr-FR"/>
        </w:rPr>
        <w:t xml:space="preserve"> suivant les modalités de l’article</w:t>
      </w:r>
      <w:r w:rsidR="00A4584B" w:rsidRPr="002C4E8A">
        <w:rPr>
          <w:rFonts w:ascii="Arial" w:hAnsi="Arial" w:cs="Arial"/>
          <w:b w:val="0"/>
          <w:lang w:val="fr-FR"/>
        </w:rPr>
        <w:t xml:space="preserve"> </w:t>
      </w:r>
      <w:r w:rsidR="00A4584B" w:rsidRPr="002C4E8A">
        <w:rPr>
          <w:rFonts w:ascii="Arial" w:hAnsi="Arial" w:cs="Arial"/>
          <w:b w:val="0"/>
          <w:lang w:val="fr-FR"/>
        </w:rPr>
        <w:fldChar w:fldCharType="begin"/>
      </w:r>
      <w:r w:rsidR="00A4584B" w:rsidRPr="002C4E8A">
        <w:rPr>
          <w:rFonts w:ascii="Arial" w:hAnsi="Arial" w:cs="Arial"/>
          <w:b w:val="0"/>
          <w:lang w:val="fr-FR"/>
        </w:rPr>
        <w:instrText xml:space="preserve"> REF _Ref214698454 \r \h </w:instrText>
      </w:r>
      <w:r w:rsidR="002C4E8A">
        <w:rPr>
          <w:rFonts w:ascii="Arial" w:hAnsi="Arial" w:cs="Arial"/>
          <w:b w:val="0"/>
          <w:lang w:val="fr-FR"/>
        </w:rPr>
        <w:instrText xml:space="preserve"> \* MERGEFORMAT </w:instrText>
      </w:r>
      <w:r w:rsidR="00A4584B" w:rsidRPr="002C4E8A">
        <w:rPr>
          <w:rFonts w:ascii="Arial" w:hAnsi="Arial" w:cs="Arial"/>
          <w:b w:val="0"/>
          <w:lang w:val="fr-FR"/>
        </w:rPr>
      </w:r>
      <w:r w:rsidR="00A4584B" w:rsidRPr="002C4E8A">
        <w:rPr>
          <w:rFonts w:ascii="Arial" w:hAnsi="Arial" w:cs="Arial"/>
          <w:b w:val="0"/>
          <w:lang w:val="fr-FR"/>
        </w:rPr>
        <w:fldChar w:fldCharType="separate"/>
      </w:r>
      <w:r w:rsidR="0096751A">
        <w:rPr>
          <w:rFonts w:ascii="Arial" w:hAnsi="Arial" w:cs="Arial"/>
          <w:b w:val="0"/>
          <w:lang w:val="fr-FR"/>
        </w:rPr>
        <w:t>2</w:t>
      </w:r>
      <w:r w:rsidR="00A4584B" w:rsidRPr="002C4E8A">
        <w:rPr>
          <w:rFonts w:ascii="Arial" w:hAnsi="Arial" w:cs="Arial"/>
          <w:b w:val="0"/>
          <w:lang w:val="fr-FR"/>
        </w:rPr>
        <w:fldChar w:fldCharType="end"/>
      </w:r>
      <w:r w:rsidR="00A4584B" w:rsidRPr="002C4E8A">
        <w:rPr>
          <w:rFonts w:ascii="Arial" w:hAnsi="Arial" w:cs="Arial"/>
          <w:b w:val="0"/>
          <w:lang w:val="fr-FR"/>
        </w:rPr>
        <w:t xml:space="preserve"> des conditions pa</w:t>
      </w:r>
      <w:r w:rsidR="00377557">
        <w:rPr>
          <w:rFonts w:ascii="Arial" w:hAnsi="Arial" w:cs="Arial"/>
          <w:b w:val="0"/>
          <w:lang w:val="fr-FR"/>
        </w:rPr>
        <w:t>rticulières relatives au lot LT</w:t>
      </w:r>
      <w:r w:rsidR="00910D78">
        <w:rPr>
          <w:rFonts w:ascii="Arial" w:hAnsi="Arial" w:cs="Arial"/>
          <w:b w:val="0"/>
          <w:lang w:val="fr-FR"/>
        </w:rPr>
        <w:t>3</w:t>
      </w:r>
      <w:r w:rsidR="00A4584B" w:rsidRPr="002C4E8A">
        <w:rPr>
          <w:rFonts w:ascii="Arial" w:hAnsi="Arial" w:cs="Arial"/>
          <w:b w:val="0"/>
          <w:lang w:val="fr-FR"/>
        </w:rPr>
        <w:t>+CT</w:t>
      </w:r>
      <w:r w:rsidRPr="002C4E8A">
        <w:rPr>
          <w:rFonts w:ascii="Arial" w:hAnsi="Arial" w:cs="Arial"/>
          <w:b w:val="0"/>
          <w:lang w:val="fr-FR"/>
        </w:rPr>
        <w:t>.</w:t>
      </w:r>
    </w:p>
    <w:p w:rsidR="00BF75C0" w:rsidRPr="002C4E8A" w:rsidRDefault="00BF75C0" w:rsidP="00806843">
      <w:pPr>
        <w:pStyle w:val="Heading3"/>
        <w:keepNext w:val="0"/>
        <w:spacing w:line="360" w:lineRule="auto"/>
        <w:ind w:left="284"/>
        <w:jc w:val="both"/>
        <w:rPr>
          <w:rFonts w:ascii="Arial" w:hAnsi="Arial" w:cs="Arial"/>
          <w:b w:val="0"/>
          <w:lang w:val="fr-FR"/>
        </w:rPr>
      </w:pPr>
    </w:p>
    <w:p w:rsidR="00BF75C0" w:rsidRPr="002C4E8A" w:rsidRDefault="00BF75C0"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La courbe du lot </w:t>
      </w:r>
      <w:r w:rsidR="00A4584B" w:rsidRPr="002C4E8A">
        <w:rPr>
          <w:rFonts w:ascii="Arial" w:hAnsi="Arial" w:cs="Arial"/>
          <w:b w:val="0"/>
          <w:lang w:val="fr-FR"/>
        </w:rPr>
        <w:t xml:space="preserve">partiel </w:t>
      </w:r>
      <w:r w:rsidRPr="002C4E8A">
        <w:rPr>
          <w:rFonts w:ascii="Arial" w:hAnsi="Arial" w:cs="Arial"/>
          <w:b w:val="0"/>
          <w:lang w:val="fr-FR"/>
        </w:rPr>
        <w:t xml:space="preserve">CT sera déterminée </w:t>
      </w:r>
      <w:r w:rsidR="00C46B9D">
        <w:rPr>
          <w:rFonts w:ascii="Arial" w:hAnsi="Arial" w:cs="Arial"/>
          <w:b w:val="0"/>
          <w:lang w:val="fr-FR"/>
        </w:rPr>
        <w:t xml:space="preserve">quotidiennement </w:t>
      </w:r>
      <w:r w:rsidRPr="002C4E8A">
        <w:rPr>
          <w:rFonts w:ascii="Arial" w:hAnsi="Arial" w:cs="Arial"/>
          <w:b w:val="0"/>
          <w:lang w:val="fr-FR"/>
        </w:rPr>
        <w:t xml:space="preserve">par </w:t>
      </w:r>
      <w:r w:rsidR="00910D78">
        <w:rPr>
          <w:rFonts w:ascii="Arial" w:hAnsi="Arial" w:cs="Arial"/>
          <w:b w:val="0"/>
          <w:lang w:val="fr-FR"/>
        </w:rPr>
        <w:t>CREOS</w:t>
      </w:r>
      <w:r w:rsidR="00377557">
        <w:rPr>
          <w:rFonts w:ascii="Arial" w:hAnsi="Arial" w:cs="Arial"/>
          <w:b w:val="0"/>
          <w:lang w:val="fr-FR"/>
        </w:rPr>
        <w:t xml:space="preserve"> Luxembourg S.A.</w:t>
      </w:r>
      <w:r w:rsidRPr="002C4E8A">
        <w:rPr>
          <w:rFonts w:ascii="Arial" w:hAnsi="Arial" w:cs="Arial"/>
          <w:b w:val="0"/>
          <w:lang w:val="fr-FR"/>
        </w:rPr>
        <w:t xml:space="preserve"> et correspondra à la différence ¼-horaire constatée entre l’estimation day-ahead de la courbe totale des pertes et la </w:t>
      </w:r>
      <w:r w:rsidR="00A4584B" w:rsidRPr="002C4E8A">
        <w:rPr>
          <w:rFonts w:ascii="Arial" w:hAnsi="Arial" w:cs="Arial"/>
          <w:b w:val="0"/>
          <w:lang w:val="fr-FR"/>
        </w:rPr>
        <w:t xml:space="preserve">somme des </w:t>
      </w:r>
      <w:r w:rsidRPr="002C4E8A">
        <w:rPr>
          <w:rFonts w:ascii="Arial" w:hAnsi="Arial" w:cs="Arial"/>
          <w:b w:val="0"/>
          <w:lang w:val="fr-FR"/>
        </w:rPr>
        <w:t>courbe</w:t>
      </w:r>
      <w:r w:rsidR="00A4584B" w:rsidRPr="002C4E8A">
        <w:rPr>
          <w:rFonts w:ascii="Arial" w:hAnsi="Arial" w:cs="Arial"/>
          <w:b w:val="0"/>
          <w:lang w:val="fr-FR"/>
        </w:rPr>
        <w:t>s</w:t>
      </w:r>
      <w:r w:rsidRPr="002C4E8A">
        <w:rPr>
          <w:rFonts w:ascii="Arial" w:hAnsi="Arial" w:cs="Arial"/>
          <w:b w:val="0"/>
          <w:lang w:val="fr-FR"/>
        </w:rPr>
        <w:t xml:space="preserve"> d</w:t>
      </w:r>
      <w:r w:rsidR="00377557">
        <w:rPr>
          <w:rFonts w:ascii="Arial" w:hAnsi="Arial" w:cs="Arial"/>
          <w:b w:val="0"/>
          <w:lang w:val="fr-FR"/>
        </w:rPr>
        <w:t>u lot</w:t>
      </w:r>
      <w:r w:rsidR="00A4584B" w:rsidRPr="002C4E8A">
        <w:rPr>
          <w:rFonts w:ascii="Arial" w:hAnsi="Arial" w:cs="Arial"/>
          <w:b w:val="0"/>
          <w:lang w:val="fr-FR"/>
        </w:rPr>
        <w:t xml:space="preserve"> </w:t>
      </w:r>
      <w:r w:rsidR="00377557">
        <w:rPr>
          <w:rFonts w:ascii="Arial" w:hAnsi="Arial" w:cs="Arial"/>
          <w:b w:val="0"/>
          <w:lang w:val="fr-FR"/>
        </w:rPr>
        <w:t>LT</w:t>
      </w:r>
      <w:r w:rsidR="00910D78">
        <w:rPr>
          <w:rFonts w:ascii="Arial" w:hAnsi="Arial" w:cs="Arial"/>
          <w:b w:val="0"/>
          <w:lang w:val="fr-FR"/>
        </w:rPr>
        <w:t>3</w:t>
      </w:r>
      <w:r w:rsidRPr="002C4E8A">
        <w:rPr>
          <w:rFonts w:ascii="Arial" w:hAnsi="Arial" w:cs="Arial"/>
          <w:b w:val="0"/>
          <w:lang w:val="fr-FR"/>
        </w:rPr>
        <w:t xml:space="preserve">. </w:t>
      </w:r>
    </w:p>
    <w:p w:rsidR="00BF75C0" w:rsidRPr="002C4E8A" w:rsidRDefault="00BF75C0" w:rsidP="00806843">
      <w:pPr>
        <w:pStyle w:val="Heading3"/>
        <w:keepNext w:val="0"/>
        <w:spacing w:line="360" w:lineRule="auto"/>
        <w:ind w:left="284"/>
        <w:jc w:val="both"/>
        <w:rPr>
          <w:rFonts w:ascii="Arial" w:hAnsi="Arial" w:cs="Arial"/>
          <w:b w:val="0"/>
          <w:lang w:val="fr-FR"/>
        </w:rPr>
      </w:pPr>
    </w:p>
    <w:p w:rsidR="00BF75C0" w:rsidRDefault="00BF75C0"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La courbe </w:t>
      </w:r>
      <w:r w:rsidR="00A4584B" w:rsidRPr="002C4E8A">
        <w:rPr>
          <w:rFonts w:ascii="Arial" w:hAnsi="Arial" w:cs="Arial"/>
          <w:b w:val="0"/>
          <w:lang w:val="fr-FR"/>
        </w:rPr>
        <w:t xml:space="preserve">totale </w:t>
      </w:r>
      <w:r w:rsidRPr="002C4E8A">
        <w:rPr>
          <w:rFonts w:ascii="Arial" w:hAnsi="Arial" w:cs="Arial"/>
          <w:b w:val="0"/>
          <w:lang w:val="fr-FR"/>
        </w:rPr>
        <w:t>d</w:t>
      </w:r>
      <w:r w:rsidR="00377557">
        <w:rPr>
          <w:rFonts w:ascii="Arial" w:hAnsi="Arial" w:cs="Arial"/>
          <w:b w:val="0"/>
          <w:lang w:val="fr-FR"/>
        </w:rPr>
        <w:t>u</w:t>
      </w:r>
      <w:r w:rsidRPr="002C4E8A">
        <w:rPr>
          <w:rFonts w:ascii="Arial" w:hAnsi="Arial" w:cs="Arial"/>
          <w:b w:val="0"/>
          <w:lang w:val="fr-FR"/>
        </w:rPr>
        <w:t xml:space="preserve"> lot LT</w:t>
      </w:r>
      <w:r w:rsidR="00910D78">
        <w:rPr>
          <w:rFonts w:ascii="Arial" w:hAnsi="Arial" w:cs="Arial"/>
          <w:b w:val="0"/>
          <w:lang w:val="fr-FR"/>
        </w:rPr>
        <w:t>3</w:t>
      </w:r>
      <w:r w:rsidRPr="002C4E8A">
        <w:rPr>
          <w:rFonts w:ascii="Arial" w:hAnsi="Arial" w:cs="Arial"/>
          <w:b w:val="0"/>
          <w:lang w:val="fr-FR"/>
        </w:rPr>
        <w:t xml:space="preserve"> est fixée de sorte à ce qu’elle couvre aussi exactement que possible le volume énergétique total des pertes de l’exercice </w:t>
      </w:r>
      <w:r w:rsidRPr="00806843">
        <w:rPr>
          <w:rFonts w:ascii="Arial" w:hAnsi="Arial" w:cs="Arial"/>
          <w:b w:val="0"/>
          <w:lang w:val="fr-FR"/>
        </w:rPr>
        <w:t>20</w:t>
      </w:r>
      <w:r w:rsidR="0035626C">
        <w:rPr>
          <w:rFonts w:ascii="Arial" w:hAnsi="Arial" w:cs="Arial"/>
          <w:b w:val="0"/>
          <w:lang w:val="fr-FR"/>
        </w:rPr>
        <w:t>1</w:t>
      </w:r>
      <w:r w:rsidR="006529BE">
        <w:rPr>
          <w:rFonts w:ascii="Arial" w:hAnsi="Arial" w:cs="Arial"/>
          <w:b w:val="0"/>
          <w:lang w:val="fr-FR"/>
        </w:rPr>
        <w:t>9</w:t>
      </w:r>
      <w:r w:rsidRPr="002C4E8A">
        <w:rPr>
          <w:rFonts w:ascii="Arial" w:hAnsi="Arial" w:cs="Arial"/>
          <w:b w:val="0"/>
          <w:lang w:val="fr-FR"/>
        </w:rPr>
        <w:t xml:space="preserve">. En conséquence, le lot </w:t>
      </w:r>
      <w:r w:rsidR="00A4584B" w:rsidRPr="002C4E8A">
        <w:rPr>
          <w:rFonts w:ascii="Arial" w:hAnsi="Arial" w:cs="Arial"/>
          <w:b w:val="0"/>
          <w:lang w:val="fr-FR"/>
        </w:rPr>
        <w:t xml:space="preserve">partiel </w:t>
      </w:r>
      <w:r w:rsidRPr="002C4E8A">
        <w:rPr>
          <w:rFonts w:ascii="Arial" w:hAnsi="Arial" w:cs="Arial"/>
          <w:b w:val="0"/>
          <w:lang w:val="fr-FR"/>
        </w:rPr>
        <w:t xml:space="preserve">CT comprendra par </w:t>
      </w:r>
      <w:r w:rsidR="00015CA9">
        <w:rPr>
          <w:rFonts w:ascii="Arial" w:hAnsi="Arial" w:cs="Arial"/>
          <w:b w:val="0"/>
          <w:lang w:val="fr-FR"/>
        </w:rPr>
        <w:t>quart d’</w:t>
      </w:r>
      <w:r w:rsidRPr="002C4E8A">
        <w:rPr>
          <w:rFonts w:ascii="Arial" w:hAnsi="Arial" w:cs="Arial"/>
          <w:b w:val="0"/>
          <w:lang w:val="fr-FR"/>
        </w:rPr>
        <w:t xml:space="preserve">heure aussi bien la fourniture que la reprise d’énergie électrique par le </w:t>
      </w:r>
      <w:r w:rsidR="00A67C0E">
        <w:rPr>
          <w:rFonts w:ascii="Arial" w:hAnsi="Arial" w:cs="Arial"/>
          <w:b w:val="0"/>
          <w:lang w:val="fr-FR"/>
        </w:rPr>
        <w:t>Fournisseur</w:t>
      </w:r>
      <w:r w:rsidRPr="002C4E8A">
        <w:rPr>
          <w:rFonts w:ascii="Arial" w:hAnsi="Arial" w:cs="Arial"/>
          <w:b w:val="0"/>
          <w:lang w:val="fr-FR"/>
        </w:rPr>
        <w:t xml:space="preserve">, en fonction des estimations day-ahead réalisées par </w:t>
      </w:r>
      <w:r w:rsidR="00910D78">
        <w:rPr>
          <w:rFonts w:ascii="Arial" w:hAnsi="Arial" w:cs="Arial"/>
          <w:b w:val="0"/>
          <w:lang w:val="fr-FR"/>
        </w:rPr>
        <w:t>CREOS</w:t>
      </w:r>
      <w:r w:rsidR="00377557">
        <w:rPr>
          <w:rFonts w:ascii="Arial" w:hAnsi="Arial" w:cs="Arial"/>
          <w:b w:val="0"/>
          <w:lang w:val="fr-FR"/>
        </w:rPr>
        <w:t xml:space="preserve"> Luxembourg S.A</w:t>
      </w:r>
      <w:r w:rsidRPr="002C4E8A">
        <w:rPr>
          <w:rFonts w:ascii="Arial" w:hAnsi="Arial" w:cs="Arial"/>
          <w:b w:val="0"/>
          <w:lang w:val="fr-FR"/>
        </w:rPr>
        <w:t>.</w:t>
      </w:r>
    </w:p>
    <w:p w:rsidR="00651483" w:rsidRPr="00651483" w:rsidRDefault="00651483" w:rsidP="00651483">
      <w:pPr>
        <w:rPr>
          <w:lang w:val="fr-FR"/>
        </w:rPr>
      </w:pPr>
    </w:p>
    <w:p w:rsidR="00A4584B" w:rsidRPr="002C4E8A" w:rsidRDefault="00A4584B"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prix applicable pour le lot </w:t>
      </w:r>
      <w:r w:rsidR="00806843">
        <w:rPr>
          <w:rFonts w:ascii="Arial" w:hAnsi="Arial" w:cs="Arial"/>
          <w:b w:val="0"/>
          <w:lang w:val="fr-FR"/>
        </w:rPr>
        <w:t xml:space="preserve">partiel </w:t>
      </w:r>
      <w:r w:rsidRPr="002C4E8A">
        <w:rPr>
          <w:rFonts w:ascii="Arial" w:hAnsi="Arial" w:cs="Arial"/>
          <w:b w:val="0"/>
          <w:lang w:val="fr-FR"/>
        </w:rPr>
        <w:t>CT se composera</w:t>
      </w:r>
    </w:p>
    <w:p w:rsidR="00A4584B" w:rsidRDefault="00A4584B" w:rsidP="00A4584B">
      <w:pPr>
        <w:pStyle w:val="Heading3"/>
        <w:numPr>
          <w:ilvl w:val="0"/>
          <w:numId w:val="3"/>
        </w:numPr>
        <w:spacing w:line="360" w:lineRule="auto"/>
        <w:jc w:val="both"/>
        <w:rPr>
          <w:rFonts w:ascii="Arial" w:hAnsi="Arial" w:cs="Arial"/>
          <w:b w:val="0"/>
          <w:lang w:val="fr-FR"/>
        </w:rPr>
      </w:pPr>
      <w:r w:rsidRPr="002C4E8A">
        <w:rPr>
          <w:rFonts w:ascii="Arial" w:hAnsi="Arial" w:cs="Arial"/>
          <w:b w:val="0"/>
          <w:lang w:val="fr-FR"/>
        </w:rPr>
        <w:t>d’une composante énergétique correspondant au prix horaire du marché spot de la bourse EEX</w:t>
      </w:r>
      <w:r w:rsidR="00806843">
        <w:rPr>
          <w:rFonts w:ascii="Arial" w:hAnsi="Arial" w:cs="Arial"/>
          <w:b w:val="0"/>
          <w:lang w:val="fr-FR"/>
        </w:rPr>
        <w:t xml:space="preserve"> au moment de la fourniture</w:t>
      </w:r>
    </w:p>
    <w:p w:rsidR="00806843" w:rsidRDefault="00806843" w:rsidP="00806843">
      <w:pPr>
        <w:pStyle w:val="Heading3"/>
        <w:numPr>
          <w:ilvl w:val="0"/>
          <w:numId w:val="3"/>
        </w:numPr>
        <w:spacing w:line="360" w:lineRule="auto"/>
        <w:jc w:val="both"/>
        <w:rPr>
          <w:rFonts w:ascii="Arial" w:hAnsi="Arial" w:cs="Arial"/>
          <w:b w:val="0"/>
          <w:lang w:val="fr-FR"/>
        </w:rPr>
      </w:pPr>
      <w:r w:rsidRPr="002C4E8A">
        <w:rPr>
          <w:rFonts w:ascii="Arial" w:hAnsi="Arial" w:cs="Arial"/>
          <w:b w:val="0"/>
          <w:lang w:val="fr-FR"/>
        </w:rPr>
        <w:t>d’une composante</w:t>
      </w:r>
      <w:r>
        <w:rPr>
          <w:rFonts w:ascii="Arial" w:hAnsi="Arial" w:cs="Arial"/>
          <w:b w:val="0"/>
          <w:lang w:val="fr-FR"/>
        </w:rPr>
        <w:t xml:space="preserve"> pour le risque lié à la fourniture d’un profil ¼-horaire, basée sur le volume absolu des transactions ¼-horaires permettant de couvrir la courbe de charge day-ahead qui aura été estimée en vertu du lot partiel CT</w:t>
      </w:r>
      <w:r w:rsidRPr="002C4E8A">
        <w:rPr>
          <w:rFonts w:ascii="Arial" w:hAnsi="Arial" w:cs="Arial"/>
          <w:b w:val="0"/>
          <w:lang w:val="fr-FR"/>
        </w:rPr>
        <w:t xml:space="preserve"> </w:t>
      </w:r>
    </w:p>
    <w:p w:rsidR="00A4584B" w:rsidRPr="002C4E8A" w:rsidRDefault="00A4584B" w:rsidP="00A4584B">
      <w:pPr>
        <w:pStyle w:val="Heading3"/>
        <w:numPr>
          <w:ilvl w:val="0"/>
          <w:numId w:val="3"/>
        </w:numPr>
        <w:spacing w:line="360" w:lineRule="auto"/>
        <w:jc w:val="both"/>
        <w:rPr>
          <w:rFonts w:ascii="Arial" w:hAnsi="Arial" w:cs="Arial"/>
          <w:b w:val="0"/>
          <w:lang w:val="fr-FR"/>
        </w:rPr>
      </w:pPr>
      <w:r w:rsidRPr="002C4E8A">
        <w:rPr>
          <w:rFonts w:ascii="Arial" w:hAnsi="Arial" w:cs="Arial"/>
          <w:b w:val="0"/>
          <w:lang w:val="fr-FR"/>
        </w:rPr>
        <w:t>d’un forfait mensuel pour les frais de traitement du lot partiel CT</w:t>
      </w:r>
    </w:p>
    <w:p w:rsidR="00A4584B" w:rsidRPr="002C4E8A" w:rsidRDefault="00A4584B" w:rsidP="00A4584B">
      <w:pPr>
        <w:rPr>
          <w:rFonts w:ascii="Arial" w:hAnsi="Arial" w:cs="Arial"/>
          <w:lang w:val="fr-FR"/>
        </w:rPr>
      </w:pPr>
    </w:p>
    <w:p w:rsidR="00806843" w:rsidRDefault="00806843"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w:t>
      </w:r>
      <w:r w:rsidR="00A67C0E">
        <w:rPr>
          <w:rFonts w:ascii="Arial" w:hAnsi="Arial" w:cs="Arial"/>
          <w:b w:val="0"/>
          <w:lang w:val="fr-FR"/>
        </w:rPr>
        <w:t>Fournisseur</w:t>
      </w:r>
      <w:r w:rsidRPr="002C4E8A">
        <w:rPr>
          <w:rFonts w:ascii="Arial" w:hAnsi="Arial" w:cs="Arial"/>
          <w:b w:val="0"/>
          <w:lang w:val="fr-FR"/>
        </w:rPr>
        <w:t xml:space="preserve"> indiquera un prix fixe non révisable en EUR/MWh avec deux décimales pour l</w:t>
      </w:r>
      <w:r>
        <w:rPr>
          <w:rFonts w:ascii="Arial" w:hAnsi="Arial" w:cs="Arial"/>
          <w:b w:val="0"/>
          <w:lang w:val="fr-FR"/>
        </w:rPr>
        <w:t>a composante « risque » du lot partiel CT</w:t>
      </w:r>
      <w:r w:rsidRPr="002C4E8A">
        <w:rPr>
          <w:rFonts w:ascii="Arial" w:hAnsi="Arial" w:cs="Arial"/>
          <w:b w:val="0"/>
          <w:lang w:val="fr-FR"/>
        </w:rPr>
        <w:t>.</w:t>
      </w:r>
      <w:r>
        <w:rPr>
          <w:rFonts w:ascii="Arial" w:hAnsi="Arial" w:cs="Arial"/>
          <w:b w:val="0"/>
          <w:lang w:val="fr-FR"/>
        </w:rPr>
        <w:t xml:space="preserve"> Lors de la comparaison des offres, ce prix </w:t>
      </w:r>
      <w:r w:rsidRPr="00F75F61">
        <w:rPr>
          <w:rFonts w:ascii="Arial" w:hAnsi="Arial" w:cs="Arial"/>
          <w:b w:val="0"/>
          <w:lang w:val="fr-FR"/>
        </w:rPr>
        <w:lastRenderedPageBreak/>
        <w:t xml:space="preserve">sera valorisé sur base </w:t>
      </w:r>
      <w:r w:rsidRPr="009C42FA">
        <w:rPr>
          <w:rFonts w:ascii="Arial" w:hAnsi="Arial" w:cs="Arial"/>
          <w:b w:val="0"/>
          <w:lang w:val="fr-FR"/>
        </w:rPr>
        <w:t xml:space="preserve">d’un volume absolu annuel de </w:t>
      </w:r>
      <w:r w:rsidR="00712E39" w:rsidRPr="009C42FA">
        <w:rPr>
          <w:rFonts w:ascii="Arial" w:hAnsi="Arial" w:cs="Arial"/>
          <w:b w:val="0"/>
          <w:lang w:val="fr-FR"/>
        </w:rPr>
        <w:t>10</w:t>
      </w:r>
      <w:r w:rsidRPr="009C42FA">
        <w:rPr>
          <w:rFonts w:ascii="Arial" w:hAnsi="Arial" w:cs="Arial"/>
          <w:b w:val="0"/>
          <w:lang w:val="fr-FR"/>
        </w:rPr>
        <w:t>'</w:t>
      </w:r>
      <w:r w:rsidR="00712E39" w:rsidRPr="009C42FA">
        <w:rPr>
          <w:rFonts w:ascii="Arial" w:hAnsi="Arial" w:cs="Arial"/>
          <w:b w:val="0"/>
          <w:lang w:val="fr-FR"/>
        </w:rPr>
        <w:t>0</w:t>
      </w:r>
      <w:r w:rsidR="004F7EB4" w:rsidRPr="009C42FA">
        <w:rPr>
          <w:rFonts w:ascii="Arial" w:hAnsi="Arial" w:cs="Arial"/>
          <w:b w:val="0"/>
          <w:lang w:val="fr-FR"/>
        </w:rPr>
        <w:t>00</w:t>
      </w:r>
      <w:r w:rsidRPr="009C42FA">
        <w:rPr>
          <w:rFonts w:ascii="Arial" w:hAnsi="Arial" w:cs="Arial"/>
          <w:b w:val="0"/>
          <w:lang w:val="fr-FR"/>
        </w:rPr>
        <w:t xml:space="preserve"> MWh pour les</w:t>
      </w:r>
      <w:r>
        <w:rPr>
          <w:rFonts w:ascii="Arial" w:hAnsi="Arial" w:cs="Arial"/>
          <w:b w:val="0"/>
          <w:lang w:val="fr-FR"/>
        </w:rPr>
        <w:t xml:space="preserve"> transactions effectuées en vertu du lot partiel CT.</w:t>
      </w:r>
    </w:p>
    <w:p w:rsidR="00DC4EB0" w:rsidRPr="00DC4EB0" w:rsidRDefault="00DC4EB0" w:rsidP="00DC4EB0">
      <w:pPr>
        <w:rPr>
          <w:lang w:val="fr-FR"/>
        </w:rPr>
      </w:pPr>
    </w:p>
    <w:p w:rsidR="00A4584B" w:rsidRPr="002C4E8A" w:rsidRDefault="00A4584B"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w:t>
      </w:r>
      <w:r w:rsidR="006C5B17">
        <w:rPr>
          <w:rFonts w:ascii="Arial" w:hAnsi="Arial" w:cs="Arial"/>
          <w:b w:val="0"/>
          <w:lang w:val="fr-FR"/>
        </w:rPr>
        <w:t>forfait mensuel pour</w:t>
      </w:r>
      <w:r w:rsidRPr="002C4E8A">
        <w:rPr>
          <w:rFonts w:ascii="Arial" w:hAnsi="Arial" w:cs="Arial"/>
          <w:b w:val="0"/>
          <w:lang w:val="fr-FR"/>
        </w:rPr>
        <w:t xml:space="preserve"> la composante « frais de traitement » du lot pa</w:t>
      </w:r>
      <w:r w:rsidR="00DB01B4">
        <w:rPr>
          <w:rFonts w:ascii="Arial" w:hAnsi="Arial" w:cs="Arial"/>
          <w:b w:val="0"/>
          <w:lang w:val="fr-FR"/>
        </w:rPr>
        <w:t>rtiel CT sera indiqué en EUR</w:t>
      </w:r>
      <w:r w:rsidR="00B305CF">
        <w:rPr>
          <w:rFonts w:ascii="Arial" w:hAnsi="Arial" w:cs="Arial"/>
          <w:b w:val="0"/>
          <w:lang w:val="fr-FR"/>
        </w:rPr>
        <w:t xml:space="preserve"> sur le formulaire de soumission</w:t>
      </w:r>
      <w:r w:rsidRPr="002C4E8A">
        <w:rPr>
          <w:rFonts w:ascii="Arial" w:hAnsi="Arial" w:cs="Arial"/>
          <w:b w:val="0"/>
          <w:lang w:val="fr-FR"/>
        </w:rPr>
        <w:t>.</w:t>
      </w:r>
      <w:r w:rsidR="009F2F48">
        <w:rPr>
          <w:rFonts w:ascii="Arial" w:hAnsi="Arial" w:cs="Arial"/>
          <w:b w:val="0"/>
          <w:lang w:val="fr-FR"/>
        </w:rPr>
        <w:t xml:space="preserve"> Le forfait mensuel sera pris en compte à raison de douze fois sa valeur lors de la comparaison des offres.</w:t>
      </w:r>
    </w:p>
    <w:p w:rsidR="00A4584B" w:rsidRPr="002C4E8A" w:rsidRDefault="00A4584B" w:rsidP="00A4584B">
      <w:pPr>
        <w:rPr>
          <w:rFonts w:ascii="Arial" w:hAnsi="Arial" w:cs="Arial"/>
          <w:lang w:val="fr-FR"/>
        </w:rPr>
      </w:pPr>
    </w:p>
    <w:p w:rsidR="002C4E8A" w:rsidRDefault="002C4E8A"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w:t>
      </w:r>
      <w:r w:rsidR="00A67C0E">
        <w:rPr>
          <w:rFonts w:ascii="Arial" w:hAnsi="Arial" w:cs="Arial"/>
          <w:b w:val="0"/>
          <w:lang w:val="fr-FR"/>
        </w:rPr>
        <w:t>Fournisseur</w:t>
      </w:r>
      <w:r w:rsidRPr="002C4E8A">
        <w:rPr>
          <w:rFonts w:ascii="Arial" w:hAnsi="Arial" w:cs="Arial"/>
          <w:b w:val="0"/>
          <w:lang w:val="fr-FR"/>
        </w:rPr>
        <w:t xml:space="preserve"> indiquera un prix fixe non révisable en EUR/MWh avec deux décimales pour les </w:t>
      </w:r>
      <w:r w:rsidR="001C7D52">
        <w:rPr>
          <w:rFonts w:ascii="Arial" w:hAnsi="Arial" w:cs="Arial"/>
          <w:b w:val="0"/>
          <w:lang w:val="fr-FR"/>
        </w:rPr>
        <w:t>fournitures relatives au lot LT</w:t>
      </w:r>
      <w:r w:rsidR="00910D78">
        <w:rPr>
          <w:rFonts w:ascii="Arial" w:hAnsi="Arial" w:cs="Arial"/>
          <w:b w:val="0"/>
          <w:lang w:val="fr-FR"/>
        </w:rPr>
        <w:t>3</w:t>
      </w:r>
      <w:r w:rsidRPr="002C4E8A">
        <w:rPr>
          <w:rFonts w:ascii="Arial" w:hAnsi="Arial" w:cs="Arial"/>
          <w:b w:val="0"/>
          <w:lang w:val="fr-FR"/>
        </w:rPr>
        <w:t>.</w:t>
      </w:r>
      <w:r w:rsidR="009F2F48">
        <w:rPr>
          <w:rFonts w:ascii="Arial" w:hAnsi="Arial" w:cs="Arial"/>
          <w:b w:val="0"/>
          <w:lang w:val="fr-FR"/>
        </w:rPr>
        <w:t xml:space="preserve"> Lors de la comparaison des offres, le pri</w:t>
      </w:r>
      <w:r w:rsidR="001C7D52">
        <w:rPr>
          <w:rFonts w:ascii="Arial" w:hAnsi="Arial" w:cs="Arial"/>
          <w:b w:val="0"/>
          <w:lang w:val="fr-FR"/>
        </w:rPr>
        <w:t>x offert pour le lot partiel LT</w:t>
      </w:r>
      <w:r w:rsidR="00910D78">
        <w:rPr>
          <w:rFonts w:ascii="Arial" w:hAnsi="Arial" w:cs="Arial"/>
          <w:b w:val="0"/>
          <w:lang w:val="fr-FR"/>
        </w:rPr>
        <w:t>3</w:t>
      </w:r>
      <w:r w:rsidR="009F2F48">
        <w:rPr>
          <w:rFonts w:ascii="Arial" w:hAnsi="Arial" w:cs="Arial"/>
          <w:b w:val="0"/>
          <w:lang w:val="fr-FR"/>
        </w:rPr>
        <w:t xml:space="preserve"> sera valorisé sur base du volume annuel total à fournir en vertu de ce lot.</w:t>
      </w:r>
    </w:p>
    <w:p w:rsidR="00CA2C3B" w:rsidRPr="00CA2C3B" w:rsidRDefault="00CA2C3B" w:rsidP="00CA2C3B">
      <w:pPr>
        <w:rPr>
          <w:lang w:val="fr-FR"/>
        </w:rPr>
      </w:pPr>
    </w:p>
    <w:p w:rsidR="00A4584B" w:rsidRPr="002C4E8A" w:rsidRDefault="00A4584B"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La facture mensuelle comprendra </w:t>
      </w:r>
      <w:r w:rsidR="009F2F48">
        <w:rPr>
          <w:rFonts w:ascii="Arial" w:hAnsi="Arial" w:cs="Arial"/>
          <w:b w:val="0"/>
          <w:lang w:val="fr-FR"/>
        </w:rPr>
        <w:t xml:space="preserve">trois </w:t>
      </w:r>
      <w:r w:rsidR="002C4E8A">
        <w:rPr>
          <w:rFonts w:ascii="Arial" w:hAnsi="Arial" w:cs="Arial"/>
          <w:b w:val="0"/>
          <w:lang w:val="fr-FR"/>
        </w:rPr>
        <w:t>positions pour le lot partiel CT et une position pour le lot partie</w:t>
      </w:r>
      <w:r w:rsidR="001C7D52">
        <w:rPr>
          <w:rFonts w:ascii="Arial" w:hAnsi="Arial" w:cs="Arial"/>
          <w:b w:val="0"/>
          <w:lang w:val="fr-FR"/>
        </w:rPr>
        <w:t>l LT</w:t>
      </w:r>
      <w:r w:rsidR="00910D78">
        <w:rPr>
          <w:rFonts w:ascii="Arial" w:hAnsi="Arial" w:cs="Arial"/>
          <w:b w:val="0"/>
          <w:lang w:val="fr-FR"/>
        </w:rPr>
        <w:t>3</w:t>
      </w:r>
      <w:r w:rsidR="002C4E8A">
        <w:rPr>
          <w:rFonts w:ascii="Arial" w:hAnsi="Arial" w:cs="Arial"/>
          <w:b w:val="0"/>
          <w:lang w:val="fr-FR"/>
        </w:rPr>
        <w:t xml:space="preserve">. </w:t>
      </w:r>
    </w:p>
    <w:p w:rsidR="00A4584B" w:rsidRPr="002C4E8A" w:rsidRDefault="00A4584B" w:rsidP="00A4584B">
      <w:pPr>
        <w:rPr>
          <w:rFonts w:ascii="Arial" w:hAnsi="Arial" w:cs="Arial"/>
          <w:lang w:val="fr-FR"/>
        </w:rPr>
      </w:pPr>
    </w:p>
    <w:p w:rsidR="002C4E8A" w:rsidRPr="002C4E8A" w:rsidRDefault="002C4E8A"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La </w:t>
      </w:r>
      <w:r w:rsidR="00F85FA9">
        <w:rPr>
          <w:rFonts w:ascii="Arial" w:hAnsi="Arial" w:cs="Arial"/>
          <w:b w:val="0"/>
          <w:lang w:val="fr-FR"/>
        </w:rPr>
        <w:t>positio</w:t>
      </w:r>
      <w:r w:rsidR="001C7D52">
        <w:rPr>
          <w:rFonts w:ascii="Arial" w:hAnsi="Arial" w:cs="Arial"/>
          <w:b w:val="0"/>
          <w:lang w:val="fr-FR"/>
        </w:rPr>
        <w:t>n portant sur le lot partiel LT</w:t>
      </w:r>
      <w:r w:rsidR="00910D78">
        <w:rPr>
          <w:rFonts w:ascii="Arial" w:hAnsi="Arial" w:cs="Arial"/>
          <w:b w:val="0"/>
          <w:lang w:val="fr-FR"/>
        </w:rPr>
        <w:t>3</w:t>
      </w:r>
      <w:r w:rsidR="00F85FA9">
        <w:rPr>
          <w:rFonts w:ascii="Arial" w:hAnsi="Arial" w:cs="Arial"/>
          <w:b w:val="0"/>
          <w:lang w:val="fr-FR"/>
        </w:rPr>
        <w:t xml:space="preserve"> </w:t>
      </w:r>
      <w:r w:rsidRPr="002C4E8A">
        <w:rPr>
          <w:rFonts w:ascii="Arial" w:hAnsi="Arial" w:cs="Arial"/>
          <w:b w:val="0"/>
          <w:lang w:val="fr-FR"/>
        </w:rPr>
        <w:t>correspondra au cumul de l’énergie comprise sous la courbe du lot LT</w:t>
      </w:r>
      <w:r w:rsidR="00910D78">
        <w:rPr>
          <w:rFonts w:ascii="Arial" w:hAnsi="Arial" w:cs="Arial"/>
          <w:b w:val="0"/>
          <w:lang w:val="fr-FR"/>
        </w:rPr>
        <w:t>3</w:t>
      </w:r>
      <w:r w:rsidRPr="002C4E8A">
        <w:rPr>
          <w:rFonts w:ascii="Arial" w:hAnsi="Arial" w:cs="Arial"/>
          <w:b w:val="0"/>
          <w:lang w:val="fr-FR"/>
        </w:rPr>
        <w:t xml:space="preserve"> pour le mois en considération, multiplié par le prix offert en EUR/MWh, le tout arrondi commercialement au c</w:t>
      </w:r>
      <w:r w:rsidR="00DB01B4">
        <w:rPr>
          <w:rFonts w:ascii="Arial" w:hAnsi="Arial" w:cs="Arial"/>
          <w:b w:val="0"/>
          <w:lang w:val="fr-FR"/>
        </w:rPr>
        <w:t>en</w:t>
      </w:r>
      <w:r w:rsidRPr="002C4E8A">
        <w:rPr>
          <w:rFonts w:ascii="Arial" w:hAnsi="Arial" w:cs="Arial"/>
          <w:b w:val="0"/>
          <w:lang w:val="fr-FR"/>
        </w:rPr>
        <w:t>t</w:t>
      </w:r>
      <w:r w:rsidR="00DB01B4">
        <w:rPr>
          <w:rFonts w:ascii="Arial" w:hAnsi="Arial" w:cs="Arial"/>
          <w:b w:val="0"/>
          <w:lang w:val="fr-FR"/>
        </w:rPr>
        <w:t>ime d’</w:t>
      </w:r>
      <w:r w:rsidRPr="002C4E8A">
        <w:rPr>
          <w:rFonts w:ascii="Arial" w:hAnsi="Arial" w:cs="Arial"/>
          <w:b w:val="0"/>
          <w:lang w:val="fr-FR"/>
        </w:rPr>
        <w:t xml:space="preserve">Euro. </w:t>
      </w:r>
    </w:p>
    <w:p w:rsidR="002C4E8A" w:rsidRPr="002C4E8A" w:rsidRDefault="002C4E8A" w:rsidP="002C4E8A">
      <w:pPr>
        <w:pStyle w:val="Heading3"/>
        <w:keepNext w:val="0"/>
        <w:spacing w:line="360" w:lineRule="auto"/>
        <w:ind w:left="360"/>
        <w:jc w:val="both"/>
        <w:rPr>
          <w:rFonts w:ascii="Arial" w:hAnsi="Arial" w:cs="Arial"/>
          <w:b w:val="0"/>
          <w:lang w:val="fr-FR"/>
        </w:rPr>
      </w:pPr>
    </w:p>
    <w:p w:rsidR="00F85FA9" w:rsidRDefault="00F85FA9" w:rsidP="004F13D4">
      <w:pPr>
        <w:pStyle w:val="Heading3"/>
        <w:keepNext w:val="0"/>
        <w:numPr>
          <w:ilvl w:val="1"/>
          <w:numId w:val="7"/>
        </w:numPr>
        <w:spacing w:line="360" w:lineRule="auto"/>
        <w:ind w:hanging="508"/>
        <w:jc w:val="both"/>
        <w:rPr>
          <w:rFonts w:ascii="Arial" w:hAnsi="Arial" w:cs="Arial"/>
          <w:b w:val="0"/>
          <w:lang w:val="fr-FR"/>
        </w:rPr>
      </w:pPr>
      <w:r>
        <w:rPr>
          <w:rFonts w:ascii="Arial" w:hAnsi="Arial" w:cs="Arial"/>
          <w:b w:val="0"/>
          <w:lang w:val="fr-FR"/>
        </w:rPr>
        <w:t xml:space="preserve">Les </w:t>
      </w:r>
      <w:r w:rsidR="009F2F48">
        <w:rPr>
          <w:rFonts w:ascii="Arial" w:hAnsi="Arial" w:cs="Arial"/>
          <w:b w:val="0"/>
          <w:lang w:val="fr-FR"/>
        </w:rPr>
        <w:t xml:space="preserve">trois </w:t>
      </w:r>
      <w:r>
        <w:rPr>
          <w:rFonts w:ascii="Arial" w:hAnsi="Arial" w:cs="Arial"/>
          <w:b w:val="0"/>
          <w:lang w:val="fr-FR"/>
        </w:rPr>
        <w:t>positions pour le lot partiel CT comprendront :</w:t>
      </w:r>
    </w:p>
    <w:p w:rsidR="00CA2C3B" w:rsidRPr="00CA2C3B" w:rsidRDefault="00CA2C3B" w:rsidP="00CA2C3B">
      <w:pPr>
        <w:rPr>
          <w:lang w:val="fr-FR"/>
        </w:rPr>
      </w:pPr>
    </w:p>
    <w:p w:rsidR="00A4584B" w:rsidRDefault="00A4584B" w:rsidP="00F85FA9">
      <w:pPr>
        <w:pStyle w:val="Heading3"/>
        <w:keepNext w:val="0"/>
        <w:numPr>
          <w:ilvl w:val="0"/>
          <w:numId w:val="3"/>
        </w:numPr>
        <w:spacing w:line="360" w:lineRule="auto"/>
        <w:jc w:val="both"/>
        <w:rPr>
          <w:rFonts w:ascii="Arial" w:hAnsi="Arial" w:cs="Arial"/>
          <w:b w:val="0"/>
          <w:lang w:val="fr-FR"/>
        </w:rPr>
      </w:pPr>
      <w:r w:rsidRPr="002C4E8A">
        <w:rPr>
          <w:rFonts w:ascii="Arial" w:hAnsi="Arial" w:cs="Arial"/>
          <w:b w:val="0"/>
          <w:lang w:val="fr-FR"/>
        </w:rPr>
        <w:t>La composante énergétique</w:t>
      </w:r>
      <w:r w:rsidR="002C4E8A">
        <w:rPr>
          <w:rFonts w:ascii="Arial" w:hAnsi="Arial" w:cs="Arial"/>
          <w:b w:val="0"/>
          <w:lang w:val="fr-FR"/>
        </w:rPr>
        <w:t xml:space="preserve"> du lot partiel CT</w:t>
      </w:r>
      <w:r w:rsidRPr="002C4E8A">
        <w:rPr>
          <w:rFonts w:ascii="Arial" w:hAnsi="Arial" w:cs="Arial"/>
          <w:b w:val="0"/>
          <w:lang w:val="fr-FR"/>
        </w:rPr>
        <w:t>, correspondant au cumul mensuel des montants pour chaque période ¼-horaire du mois, calculés par la multiplication de l’énergie constatée par période ¼-horaire</w:t>
      </w:r>
      <w:r w:rsidR="006C5B17">
        <w:rPr>
          <w:rFonts w:ascii="Arial" w:hAnsi="Arial" w:cs="Arial"/>
          <w:b w:val="0"/>
          <w:lang w:val="fr-FR"/>
        </w:rPr>
        <w:t xml:space="preserve"> pour le lot partiel CT</w:t>
      </w:r>
      <w:r w:rsidRPr="002C4E8A">
        <w:rPr>
          <w:rFonts w:ascii="Arial" w:hAnsi="Arial" w:cs="Arial"/>
          <w:b w:val="0"/>
          <w:lang w:val="fr-FR"/>
        </w:rPr>
        <w:t xml:space="preserve">, exprimée en MWh avec trois décimales, avec le prix horaire du marché spot de </w:t>
      </w:r>
      <w:smartTag w:uri="urn:schemas-microsoft-com:office:smarttags" w:element="PersonName">
        <w:smartTagPr>
          <w:attr w:name="ProductID" w:val="la bourse EEX"/>
        </w:smartTagPr>
        <w:r w:rsidRPr="002C4E8A">
          <w:rPr>
            <w:rFonts w:ascii="Arial" w:hAnsi="Arial" w:cs="Arial"/>
            <w:b w:val="0"/>
            <w:lang w:val="fr-FR"/>
          </w:rPr>
          <w:t>la bourse EEX</w:t>
        </w:r>
      </w:smartTag>
      <w:r w:rsidRPr="002C4E8A">
        <w:rPr>
          <w:rFonts w:ascii="Arial" w:hAnsi="Arial" w:cs="Arial"/>
          <w:b w:val="0"/>
          <w:lang w:val="fr-FR"/>
        </w:rPr>
        <w:t xml:space="preserve"> pour l‘heure contenant la période ¼-horaire respective, en tenant compte du signe (achat/vente) de l’énergie.</w:t>
      </w:r>
    </w:p>
    <w:p w:rsidR="009F2F48" w:rsidRDefault="009F2F48" w:rsidP="009F2F48">
      <w:pPr>
        <w:pStyle w:val="Heading3"/>
        <w:keepNext w:val="0"/>
        <w:numPr>
          <w:ilvl w:val="0"/>
          <w:numId w:val="3"/>
        </w:numPr>
        <w:spacing w:line="360" w:lineRule="auto"/>
        <w:jc w:val="both"/>
        <w:rPr>
          <w:rFonts w:ascii="Arial" w:hAnsi="Arial" w:cs="Arial"/>
          <w:b w:val="0"/>
          <w:lang w:val="fr-FR"/>
        </w:rPr>
      </w:pPr>
      <w:r w:rsidRPr="002C4E8A">
        <w:rPr>
          <w:rFonts w:ascii="Arial" w:hAnsi="Arial" w:cs="Arial"/>
          <w:b w:val="0"/>
          <w:lang w:val="fr-FR"/>
        </w:rPr>
        <w:t xml:space="preserve">La composante </w:t>
      </w:r>
      <w:r>
        <w:rPr>
          <w:rFonts w:ascii="Arial" w:hAnsi="Arial" w:cs="Arial"/>
          <w:b w:val="0"/>
          <w:lang w:val="fr-FR"/>
        </w:rPr>
        <w:t>« risque »</w:t>
      </w:r>
      <w:r w:rsidRPr="002C4E8A">
        <w:rPr>
          <w:rFonts w:ascii="Arial" w:hAnsi="Arial" w:cs="Arial"/>
          <w:b w:val="0"/>
          <w:lang w:val="fr-FR"/>
        </w:rPr>
        <w:t xml:space="preserve">, correspondant au cumul mensuel des montants pour chaque période ¼-horaire du mois, calculés par la multiplication de </w:t>
      </w:r>
      <w:r>
        <w:rPr>
          <w:rFonts w:ascii="Arial" w:hAnsi="Arial" w:cs="Arial"/>
          <w:b w:val="0"/>
          <w:lang w:val="fr-FR"/>
        </w:rPr>
        <w:t xml:space="preserve">la valeur absolue de </w:t>
      </w:r>
      <w:r w:rsidRPr="002C4E8A">
        <w:rPr>
          <w:rFonts w:ascii="Arial" w:hAnsi="Arial" w:cs="Arial"/>
          <w:b w:val="0"/>
          <w:lang w:val="fr-FR"/>
        </w:rPr>
        <w:t>l’énergie constatée par période ¼-horaire</w:t>
      </w:r>
      <w:r>
        <w:rPr>
          <w:rFonts w:ascii="Arial" w:hAnsi="Arial" w:cs="Arial"/>
          <w:b w:val="0"/>
          <w:lang w:val="fr-FR"/>
        </w:rPr>
        <w:t xml:space="preserve"> pour le lot partiel CT</w:t>
      </w:r>
      <w:r w:rsidRPr="002C4E8A">
        <w:rPr>
          <w:rFonts w:ascii="Arial" w:hAnsi="Arial" w:cs="Arial"/>
          <w:b w:val="0"/>
          <w:lang w:val="fr-FR"/>
        </w:rPr>
        <w:t xml:space="preserve">, exprimée en MWh avec trois décimales, avec le prix </w:t>
      </w:r>
      <w:r>
        <w:rPr>
          <w:rFonts w:ascii="Arial" w:hAnsi="Arial" w:cs="Arial"/>
          <w:b w:val="0"/>
          <w:lang w:val="fr-FR"/>
        </w:rPr>
        <w:t>offert pour la composante « risque »</w:t>
      </w:r>
      <w:r w:rsidRPr="002C4E8A">
        <w:rPr>
          <w:rFonts w:ascii="Arial" w:hAnsi="Arial" w:cs="Arial"/>
          <w:b w:val="0"/>
          <w:lang w:val="fr-FR"/>
        </w:rPr>
        <w:t>.</w:t>
      </w:r>
    </w:p>
    <w:p w:rsidR="00A4584B" w:rsidRDefault="00A4584B" w:rsidP="00F85FA9">
      <w:pPr>
        <w:pStyle w:val="Heading3"/>
        <w:keepNext w:val="0"/>
        <w:numPr>
          <w:ilvl w:val="0"/>
          <w:numId w:val="3"/>
        </w:numPr>
        <w:spacing w:line="360" w:lineRule="auto"/>
        <w:jc w:val="both"/>
        <w:rPr>
          <w:rFonts w:ascii="Arial" w:hAnsi="Arial" w:cs="Arial"/>
          <w:b w:val="0"/>
          <w:lang w:val="fr-FR"/>
        </w:rPr>
      </w:pPr>
      <w:r w:rsidRPr="002C4E8A">
        <w:rPr>
          <w:rFonts w:ascii="Arial" w:hAnsi="Arial" w:cs="Arial"/>
          <w:b w:val="0"/>
          <w:lang w:val="fr-FR"/>
        </w:rPr>
        <w:t xml:space="preserve">La composante </w:t>
      </w:r>
      <w:r w:rsidR="009F2F48">
        <w:rPr>
          <w:rFonts w:ascii="Arial" w:hAnsi="Arial" w:cs="Arial"/>
          <w:b w:val="0"/>
          <w:lang w:val="fr-FR"/>
        </w:rPr>
        <w:t xml:space="preserve">forfaitaire mensuelle pour </w:t>
      </w:r>
      <w:r w:rsidRPr="002C4E8A">
        <w:rPr>
          <w:rFonts w:ascii="Arial" w:hAnsi="Arial" w:cs="Arial"/>
          <w:b w:val="0"/>
          <w:lang w:val="fr-FR"/>
        </w:rPr>
        <w:t>frais de traitement.</w:t>
      </w:r>
    </w:p>
    <w:p w:rsidR="00F85FA9" w:rsidRDefault="00F85FA9" w:rsidP="00A4584B">
      <w:pPr>
        <w:pStyle w:val="Heading3"/>
        <w:keepNext w:val="0"/>
        <w:spacing w:line="360" w:lineRule="auto"/>
        <w:ind w:left="720"/>
        <w:jc w:val="both"/>
        <w:rPr>
          <w:rFonts w:ascii="Arial" w:hAnsi="Arial" w:cs="Arial"/>
          <w:b w:val="0"/>
          <w:lang w:val="fr-FR"/>
        </w:rPr>
      </w:pPr>
    </w:p>
    <w:p w:rsidR="00A4584B" w:rsidRPr="002C4E8A" w:rsidRDefault="00A4584B"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Les montants seront arrondis commercialement au c</w:t>
      </w:r>
      <w:r w:rsidR="00DB01B4">
        <w:rPr>
          <w:rFonts w:ascii="Arial" w:hAnsi="Arial" w:cs="Arial"/>
          <w:b w:val="0"/>
          <w:lang w:val="fr-FR"/>
        </w:rPr>
        <w:t>en</w:t>
      </w:r>
      <w:r w:rsidRPr="002C4E8A">
        <w:rPr>
          <w:rFonts w:ascii="Arial" w:hAnsi="Arial" w:cs="Arial"/>
          <w:b w:val="0"/>
          <w:lang w:val="fr-FR"/>
        </w:rPr>
        <w:t>t</w:t>
      </w:r>
      <w:r w:rsidR="00DB01B4">
        <w:rPr>
          <w:rFonts w:ascii="Arial" w:hAnsi="Arial" w:cs="Arial"/>
          <w:b w:val="0"/>
          <w:lang w:val="fr-FR"/>
        </w:rPr>
        <w:t>ime d’</w:t>
      </w:r>
      <w:r w:rsidRPr="002C4E8A">
        <w:rPr>
          <w:rFonts w:ascii="Arial" w:hAnsi="Arial" w:cs="Arial"/>
          <w:b w:val="0"/>
          <w:lang w:val="fr-FR"/>
        </w:rPr>
        <w:t>Euro.</w:t>
      </w:r>
    </w:p>
    <w:p w:rsidR="00BF75C0" w:rsidRPr="002C4E8A" w:rsidRDefault="00BF75C0" w:rsidP="004A23BB">
      <w:pPr>
        <w:rPr>
          <w:rFonts w:ascii="Arial" w:hAnsi="Arial" w:cs="Arial"/>
          <w:lang w:val="fr-FR"/>
        </w:rPr>
      </w:pPr>
    </w:p>
    <w:p w:rsidR="004A23BB" w:rsidRDefault="004A23BB"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lastRenderedPageBreak/>
        <w:t xml:space="preserve">Le </w:t>
      </w:r>
      <w:r w:rsidR="00A67C0E">
        <w:rPr>
          <w:rFonts w:ascii="Arial" w:hAnsi="Arial" w:cs="Arial"/>
          <w:b w:val="0"/>
          <w:lang w:val="fr-FR"/>
        </w:rPr>
        <w:t>Fournisseur</w:t>
      </w:r>
      <w:r w:rsidRPr="002C4E8A">
        <w:rPr>
          <w:rFonts w:ascii="Arial" w:hAnsi="Arial" w:cs="Arial"/>
          <w:b w:val="0"/>
          <w:lang w:val="fr-FR"/>
        </w:rPr>
        <w:t xml:space="preserve"> ayant offert le prix </w:t>
      </w:r>
      <w:r w:rsidR="009F2F48">
        <w:rPr>
          <w:rFonts w:ascii="Arial" w:hAnsi="Arial" w:cs="Arial"/>
          <w:b w:val="0"/>
          <w:lang w:val="fr-FR"/>
        </w:rPr>
        <w:t xml:space="preserve">valorisé total </w:t>
      </w:r>
      <w:r w:rsidRPr="002C4E8A">
        <w:rPr>
          <w:rFonts w:ascii="Arial" w:hAnsi="Arial" w:cs="Arial"/>
          <w:b w:val="0"/>
          <w:lang w:val="fr-FR"/>
        </w:rPr>
        <w:t xml:space="preserve">le plus avantageux pour </w:t>
      </w:r>
      <w:r w:rsidR="009F2F48">
        <w:rPr>
          <w:rFonts w:ascii="Arial" w:hAnsi="Arial" w:cs="Arial"/>
          <w:b w:val="0"/>
          <w:lang w:val="fr-FR"/>
        </w:rPr>
        <w:t>la somme des composantes du</w:t>
      </w:r>
      <w:r w:rsidRPr="002C4E8A">
        <w:rPr>
          <w:rFonts w:ascii="Arial" w:hAnsi="Arial" w:cs="Arial"/>
          <w:b w:val="0"/>
          <w:lang w:val="fr-FR"/>
        </w:rPr>
        <w:t xml:space="preserve"> lot LT</w:t>
      </w:r>
      <w:r w:rsidR="00910D78">
        <w:rPr>
          <w:rFonts w:ascii="Arial" w:hAnsi="Arial" w:cs="Arial"/>
          <w:b w:val="0"/>
          <w:lang w:val="fr-FR"/>
        </w:rPr>
        <w:t>3</w:t>
      </w:r>
      <w:r w:rsidR="007350FD">
        <w:rPr>
          <w:rFonts w:ascii="Arial" w:hAnsi="Arial" w:cs="Arial"/>
          <w:b w:val="0"/>
          <w:lang w:val="fr-FR"/>
        </w:rPr>
        <w:t>+CT</w:t>
      </w:r>
      <w:r w:rsidRPr="002C4E8A">
        <w:rPr>
          <w:rFonts w:ascii="Arial" w:hAnsi="Arial" w:cs="Arial"/>
          <w:b w:val="0"/>
          <w:lang w:val="fr-FR"/>
        </w:rPr>
        <w:t xml:space="preserve"> et dont l’offre est conforme au présent cahier des charges recevra l’attribution du lot LT</w:t>
      </w:r>
      <w:r w:rsidR="00910D78">
        <w:rPr>
          <w:rFonts w:ascii="Arial" w:hAnsi="Arial" w:cs="Arial"/>
          <w:b w:val="0"/>
          <w:lang w:val="fr-FR"/>
        </w:rPr>
        <w:t>3</w:t>
      </w:r>
      <w:r w:rsidR="007350FD">
        <w:rPr>
          <w:rFonts w:ascii="Arial" w:hAnsi="Arial" w:cs="Arial"/>
          <w:b w:val="0"/>
          <w:lang w:val="fr-FR"/>
        </w:rPr>
        <w:t>+CT</w:t>
      </w:r>
      <w:r w:rsidRPr="002C4E8A">
        <w:rPr>
          <w:rFonts w:ascii="Arial" w:hAnsi="Arial" w:cs="Arial"/>
          <w:b w:val="0"/>
          <w:lang w:val="fr-FR"/>
        </w:rPr>
        <w:t>.</w:t>
      </w:r>
    </w:p>
    <w:p w:rsidR="00651483" w:rsidRPr="00651483" w:rsidRDefault="00651483" w:rsidP="00651483">
      <w:pPr>
        <w:rPr>
          <w:lang w:val="fr-FR"/>
        </w:rPr>
      </w:pPr>
    </w:p>
    <w:p w:rsidR="004A23BB" w:rsidRPr="00CE4EF7" w:rsidRDefault="004A23BB"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L’attribution du marché du lot LT</w:t>
      </w:r>
      <w:r w:rsidR="00910D78">
        <w:rPr>
          <w:rFonts w:ascii="Arial" w:hAnsi="Arial" w:cs="Arial"/>
          <w:b w:val="0"/>
          <w:lang w:val="fr-FR"/>
        </w:rPr>
        <w:t>3</w:t>
      </w:r>
      <w:r w:rsidR="007350FD">
        <w:rPr>
          <w:rFonts w:ascii="Arial" w:hAnsi="Arial" w:cs="Arial"/>
          <w:b w:val="0"/>
          <w:lang w:val="fr-FR"/>
        </w:rPr>
        <w:t>+CT</w:t>
      </w:r>
      <w:r w:rsidRPr="002C4E8A">
        <w:rPr>
          <w:rFonts w:ascii="Arial" w:hAnsi="Arial" w:cs="Arial"/>
          <w:b w:val="0"/>
          <w:lang w:val="fr-FR"/>
        </w:rPr>
        <w:t xml:space="preserve"> aura </w:t>
      </w:r>
      <w:r w:rsidRPr="00CE4EF7">
        <w:rPr>
          <w:rFonts w:ascii="Arial" w:hAnsi="Arial" w:cs="Arial"/>
          <w:b w:val="0"/>
          <w:lang w:val="fr-FR"/>
        </w:rPr>
        <w:t>lieu le</w:t>
      </w:r>
      <w:r w:rsidRPr="00CE4EF7">
        <w:rPr>
          <w:rFonts w:ascii="Arial" w:hAnsi="Arial" w:cs="Arial"/>
          <w:lang w:val="fr-FR"/>
        </w:rPr>
        <w:t xml:space="preserve"> </w:t>
      </w:r>
      <w:r w:rsidR="00CE4EF7" w:rsidRPr="00CE4EF7">
        <w:rPr>
          <w:rFonts w:ascii="Arial" w:hAnsi="Arial" w:cs="Arial"/>
          <w:lang w:val="fr-FR"/>
        </w:rPr>
        <w:t>j</w:t>
      </w:r>
      <w:r w:rsidR="00B86F09" w:rsidRPr="00CE4EF7">
        <w:rPr>
          <w:rFonts w:ascii="Arial" w:hAnsi="Arial" w:cs="Arial"/>
          <w:lang w:val="fr-FR"/>
        </w:rPr>
        <w:t>e</w:t>
      </w:r>
      <w:r w:rsidR="00CE4EF7" w:rsidRPr="00CE4EF7">
        <w:rPr>
          <w:rFonts w:ascii="Arial" w:hAnsi="Arial" w:cs="Arial"/>
          <w:lang w:val="fr-FR"/>
        </w:rPr>
        <w:t>udi</w:t>
      </w:r>
      <w:r w:rsidR="00802A4F" w:rsidRPr="00CE4EF7">
        <w:rPr>
          <w:rFonts w:ascii="Arial" w:hAnsi="Arial" w:cs="Arial"/>
          <w:lang w:val="fr-FR"/>
        </w:rPr>
        <w:t xml:space="preserve"> </w:t>
      </w:r>
      <w:r w:rsidR="009B2CA8">
        <w:rPr>
          <w:rFonts w:ascii="Arial" w:hAnsi="Arial" w:cs="Arial"/>
          <w:lang w:val="fr-FR"/>
        </w:rPr>
        <w:t>1</w:t>
      </w:r>
      <w:r w:rsidR="00CE24AF">
        <w:rPr>
          <w:rFonts w:ascii="Arial" w:hAnsi="Arial" w:cs="Arial"/>
          <w:lang w:val="fr-FR"/>
        </w:rPr>
        <w:t>7</w:t>
      </w:r>
      <w:r w:rsidR="004F06BF" w:rsidRPr="00CE4EF7">
        <w:rPr>
          <w:rFonts w:ascii="Arial" w:hAnsi="Arial" w:cs="Arial"/>
          <w:lang w:val="fr-FR"/>
        </w:rPr>
        <w:t xml:space="preserve"> mai 201</w:t>
      </w:r>
      <w:r w:rsidR="00E77F4E">
        <w:rPr>
          <w:rFonts w:ascii="Arial" w:hAnsi="Arial" w:cs="Arial"/>
          <w:lang w:val="fr-FR"/>
        </w:rPr>
        <w:t>8</w:t>
      </w:r>
      <w:r w:rsidRPr="00CE4EF7">
        <w:rPr>
          <w:rFonts w:ascii="Arial" w:hAnsi="Arial" w:cs="Arial"/>
          <w:b w:val="0"/>
          <w:lang w:val="fr-FR"/>
        </w:rPr>
        <w:t>.</w:t>
      </w:r>
    </w:p>
    <w:p w:rsidR="004A23BB" w:rsidRPr="002C4E8A" w:rsidRDefault="004A23BB" w:rsidP="00A4584B">
      <w:pPr>
        <w:pStyle w:val="Heading3"/>
        <w:keepNext w:val="0"/>
        <w:spacing w:line="360" w:lineRule="auto"/>
        <w:ind w:left="142"/>
        <w:jc w:val="both"/>
        <w:rPr>
          <w:rFonts w:ascii="Arial" w:hAnsi="Arial" w:cs="Arial"/>
          <w:b w:val="0"/>
          <w:lang w:val="fr-FR"/>
        </w:rPr>
      </w:pPr>
    </w:p>
    <w:p w:rsidR="004A23BB" w:rsidRPr="006C5B17" w:rsidRDefault="004A23BB" w:rsidP="004A23BB">
      <w:pPr>
        <w:pStyle w:val="Heading3"/>
        <w:numPr>
          <w:ilvl w:val="0"/>
          <w:numId w:val="7"/>
        </w:numPr>
        <w:spacing w:line="360" w:lineRule="auto"/>
        <w:jc w:val="both"/>
        <w:rPr>
          <w:rFonts w:ascii="Arial" w:hAnsi="Arial" w:cs="Arial"/>
          <w:lang w:val="fr-FR"/>
        </w:rPr>
      </w:pPr>
      <w:bookmarkStart w:id="31" w:name="_Ref214698454"/>
      <w:r w:rsidRPr="006C5B17">
        <w:rPr>
          <w:rFonts w:ascii="Arial" w:hAnsi="Arial" w:cs="Arial"/>
          <w:lang w:val="fr-FR"/>
        </w:rPr>
        <w:t>PROCEDURES OPERATIONNELLES POUR LE LOT LT</w:t>
      </w:r>
      <w:bookmarkEnd w:id="31"/>
      <w:r w:rsidR="00910D78">
        <w:rPr>
          <w:rFonts w:ascii="Arial" w:hAnsi="Arial" w:cs="Arial"/>
          <w:lang w:val="fr-FR"/>
        </w:rPr>
        <w:t>3</w:t>
      </w:r>
      <w:r w:rsidR="007350FD" w:rsidRPr="006C5B17">
        <w:rPr>
          <w:rFonts w:ascii="Arial" w:hAnsi="Arial" w:cs="Arial"/>
          <w:lang w:val="fr-FR"/>
        </w:rPr>
        <w:t>+CT</w:t>
      </w:r>
    </w:p>
    <w:p w:rsidR="004A23BB" w:rsidRDefault="004A23BB" w:rsidP="004A23BB">
      <w:pPr>
        <w:pStyle w:val="Heading3"/>
        <w:numPr>
          <w:ilvl w:val="1"/>
          <w:numId w:val="7"/>
        </w:numPr>
        <w:spacing w:line="360" w:lineRule="auto"/>
        <w:jc w:val="both"/>
        <w:rPr>
          <w:rFonts w:ascii="Arial" w:hAnsi="Arial" w:cs="Arial"/>
          <w:b w:val="0"/>
          <w:lang w:val="fr-FR"/>
        </w:rPr>
      </w:pPr>
      <w:r>
        <w:rPr>
          <w:rFonts w:ascii="Arial" w:hAnsi="Arial" w:cs="Arial"/>
          <w:b w:val="0"/>
          <w:lang w:val="fr-FR"/>
        </w:rPr>
        <w:t>La fourniture de l’énergie du lot LT</w:t>
      </w:r>
      <w:r w:rsidR="00910D78">
        <w:rPr>
          <w:rFonts w:ascii="Arial" w:hAnsi="Arial" w:cs="Arial"/>
          <w:b w:val="0"/>
          <w:lang w:val="fr-FR"/>
        </w:rPr>
        <w:t>3</w:t>
      </w:r>
      <w:r w:rsidR="001C7D52">
        <w:rPr>
          <w:rFonts w:ascii="Arial" w:hAnsi="Arial" w:cs="Arial"/>
          <w:b w:val="0"/>
          <w:lang w:val="fr-FR"/>
        </w:rPr>
        <w:t>+</w:t>
      </w:r>
      <w:r w:rsidR="007350FD">
        <w:rPr>
          <w:rFonts w:ascii="Arial" w:hAnsi="Arial" w:cs="Arial"/>
          <w:b w:val="0"/>
          <w:lang w:val="fr-FR"/>
        </w:rPr>
        <w:t>CT</w:t>
      </w:r>
      <w:r>
        <w:rPr>
          <w:rFonts w:ascii="Arial" w:hAnsi="Arial" w:cs="Arial"/>
          <w:b w:val="0"/>
          <w:lang w:val="fr-FR"/>
        </w:rPr>
        <w:t xml:space="preserve"> par le </w:t>
      </w:r>
      <w:r w:rsidR="00A67C0E">
        <w:rPr>
          <w:rFonts w:ascii="Arial" w:hAnsi="Arial" w:cs="Arial"/>
          <w:b w:val="0"/>
          <w:lang w:val="fr-FR"/>
        </w:rPr>
        <w:t>Fournisseur</w:t>
      </w:r>
      <w:r>
        <w:rPr>
          <w:rFonts w:ascii="Arial" w:hAnsi="Arial" w:cs="Arial"/>
          <w:b w:val="0"/>
          <w:lang w:val="fr-FR"/>
        </w:rPr>
        <w:t xml:space="preserve"> se fera sous forme d’un profil ¼-horaire exprimé en MW avec trois décimales (conforme au standard ESS) délivré au périmètre d’équilibre </w:t>
      </w:r>
      <w:r w:rsidR="00452F1E">
        <w:rPr>
          <w:rFonts w:ascii="Arial" w:hAnsi="Arial" w:cs="Arial"/>
          <w:b w:val="0"/>
          <w:lang w:val="fr-FR"/>
        </w:rPr>
        <w:t>des pertes</w:t>
      </w:r>
      <w:r>
        <w:rPr>
          <w:rFonts w:ascii="Arial" w:hAnsi="Arial" w:cs="Arial"/>
          <w:b w:val="0"/>
          <w:lang w:val="fr-FR"/>
        </w:rPr>
        <w:t xml:space="preserve"> dans la zone de réglage de </w:t>
      </w:r>
      <w:r w:rsidR="00910D78">
        <w:rPr>
          <w:rFonts w:ascii="Arial" w:hAnsi="Arial" w:cs="Arial"/>
          <w:b w:val="0"/>
          <w:lang w:val="fr-FR"/>
        </w:rPr>
        <w:t>CREOS</w:t>
      </w:r>
      <w:r w:rsidR="001C7D52">
        <w:rPr>
          <w:rFonts w:ascii="Arial" w:hAnsi="Arial" w:cs="Arial"/>
          <w:b w:val="0"/>
          <w:lang w:val="fr-FR"/>
        </w:rPr>
        <w:t xml:space="preserve"> Luxembourg S.A.</w:t>
      </w:r>
      <w:r>
        <w:rPr>
          <w:rFonts w:ascii="Arial" w:hAnsi="Arial" w:cs="Arial"/>
          <w:b w:val="0"/>
          <w:lang w:val="fr-FR"/>
        </w:rPr>
        <w:t xml:space="preserve">, ou à toute autre périmètre d’équilibre éventuellement convenu entre parties suivant les dispositions y relatives des conditions générales. </w:t>
      </w:r>
    </w:p>
    <w:p w:rsidR="00C46B9D" w:rsidRPr="005C32F7" w:rsidRDefault="00C46B9D" w:rsidP="00C46B9D">
      <w:pPr>
        <w:rPr>
          <w:lang w:val="fr-FR"/>
        </w:rPr>
      </w:pPr>
    </w:p>
    <w:p w:rsidR="00922CC6" w:rsidRDefault="00C46B9D" w:rsidP="00105637">
      <w:pPr>
        <w:pStyle w:val="Heading3"/>
        <w:keepNext w:val="0"/>
        <w:numPr>
          <w:ilvl w:val="1"/>
          <w:numId w:val="7"/>
        </w:numPr>
        <w:spacing w:line="360" w:lineRule="auto"/>
        <w:jc w:val="both"/>
        <w:rPr>
          <w:rFonts w:ascii="Arial" w:hAnsi="Arial" w:cs="Arial"/>
          <w:b w:val="0"/>
          <w:lang w:val="fr-FR"/>
        </w:rPr>
      </w:pPr>
      <w:bookmarkStart w:id="32" w:name="_Ref214853439"/>
      <w:bookmarkStart w:id="33" w:name="_Ref199061307"/>
      <w:r>
        <w:rPr>
          <w:rFonts w:ascii="Arial" w:hAnsi="Arial" w:cs="Arial"/>
          <w:b w:val="0"/>
          <w:lang w:val="fr-FR"/>
        </w:rPr>
        <w:t xml:space="preserve">En vue de l’achat par le </w:t>
      </w:r>
      <w:r w:rsidR="00A67C0E">
        <w:rPr>
          <w:rFonts w:ascii="Arial" w:hAnsi="Arial" w:cs="Arial"/>
          <w:b w:val="0"/>
          <w:lang w:val="fr-FR"/>
        </w:rPr>
        <w:t>Fournisseur</w:t>
      </w:r>
      <w:r>
        <w:rPr>
          <w:rFonts w:ascii="Arial" w:hAnsi="Arial" w:cs="Arial"/>
          <w:b w:val="0"/>
          <w:lang w:val="fr-FR"/>
        </w:rPr>
        <w:t xml:space="preserve"> de l’énergie électrique correspondant au lot partiel CT, </w:t>
      </w:r>
      <w:r w:rsidR="00910D78">
        <w:rPr>
          <w:rFonts w:ascii="Arial" w:hAnsi="Arial" w:cs="Arial"/>
          <w:b w:val="0"/>
          <w:lang w:val="fr-FR"/>
        </w:rPr>
        <w:t>CREOS</w:t>
      </w:r>
      <w:r w:rsidR="001C7D52">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lui transmettra</w:t>
      </w:r>
      <w:r w:rsidR="009C0D28">
        <w:rPr>
          <w:rFonts w:ascii="Arial" w:hAnsi="Arial" w:cs="Arial"/>
          <w:b w:val="0"/>
          <w:lang w:val="fr-FR"/>
        </w:rPr>
        <w:t>,</w:t>
      </w:r>
      <w:r>
        <w:rPr>
          <w:rFonts w:ascii="Arial" w:hAnsi="Arial" w:cs="Arial"/>
          <w:b w:val="0"/>
          <w:lang w:val="fr-FR"/>
        </w:rPr>
        <w:t xml:space="preserve"> jusqu’à 10:00 heures </w:t>
      </w:r>
      <w:r w:rsidR="009C0D28">
        <w:rPr>
          <w:rFonts w:ascii="Arial" w:hAnsi="Arial" w:cs="Arial"/>
          <w:b w:val="0"/>
          <w:lang w:val="fr-FR"/>
        </w:rPr>
        <w:t>du dernier jour édité,</w:t>
      </w:r>
      <w:r>
        <w:rPr>
          <w:rFonts w:ascii="Arial" w:hAnsi="Arial" w:cs="Arial"/>
          <w:b w:val="0"/>
          <w:lang w:val="fr-FR"/>
        </w:rPr>
        <w:t xml:space="preserve"> l’estimation de la courbe de charge ¼</w:t>
      </w:r>
      <w:r w:rsidR="00015CA9">
        <w:rPr>
          <w:rFonts w:ascii="Arial" w:hAnsi="Arial" w:cs="Arial"/>
          <w:b w:val="0"/>
          <w:lang w:val="fr-FR"/>
        </w:rPr>
        <w:t>-</w:t>
      </w:r>
      <w:r>
        <w:rPr>
          <w:rFonts w:ascii="Arial" w:hAnsi="Arial" w:cs="Arial"/>
          <w:b w:val="0"/>
          <w:lang w:val="fr-FR"/>
        </w:rPr>
        <w:t>horaire</w:t>
      </w:r>
      <w:r w:rsidR="00922CC6">
        <w:rPr>
          <w:rFonts w:ascii="Arial" w:hAnsi="Arial" w:cs="Arial"/>
          <w:b w:val="0"/>
          <w:lang w:val="fr-FR"/>
        </w:rPr>
        <w:t xml:space="preserve"> </w:t>
      </w:r>
      <w:r>
        <w:rPr>
          <w:rFonts w:ascii="Arial" w:hAnsi="Arial" w:cs="Arial"/>
          <w:b w:val="0"/>
          <w:lang w:val="fr-FR"/>
        </w:rPr>
        <w:t>du lot partiel CT</w:t>
      </w:r>
      <w:r w:rsidR="00922CC6">
        <w:rPr>
          <w:rFonts w:ascii="Arial" w:hAnsi="Arial" w:cs="Arial"/>
          <w:b w:val="0"/>
          <w:lang w:val="fr-FR"/>
        </w:rPr>
        <w:t xml:space="preserve"> </w:t>
      </w:r>
      <w:r w:rsidR="009C0D28">
        <w:rPr>
          <w:rFonts w:ascii="Arial" w:hAnsi="Arial" w:cs="Arial"/>
          <w:b w:val="0"/>
          <w:lang w:val="fr-FR"/>
        </w:rPr>
        <w:t xml:space="preserve">en pouvant inclure des courbes jusqu’à dix jours en avance. </w:t>
      </w:r>
      <w:r w:rsidR="00922CC6">
        <w:rPr>
          <w:rFonts w:ascii="Arial" w:hAnsi="Arial" w:cs="Arial"/>
          <w:b w:val="0"/>
          <w:lang w:val="fr-FR"/>
        </w:rPr>
        <w:t>Ce</w:t>
      </w:r>
      <w:r w:rsidR="009C0D28">
        <w:rPr>
          <w:rFonts w:ascii="Arial" w:hAnsi="Arial" w:cs="Arial"/>
          <w:b w:val="0"/>
          <w:lang w:val="fr-FR"/>
        </w:rPr>
        <w:t>s</w:t>
      </w:r>
      <w:r w:rsidR="00922CC6">
        <w:rPr>
          <w:rFonts w:ascii="Arial" w:hAnsi="Arial" w:cs="Arial"/>
          <w:b w:val="0"/>
          <w:lang w:val="fr-FR"/>
        </w:rPr>
        <w:t xml:space="preserve"> courbe</w:t>
      </w:r>
      <w:r w:rsidR="009C0D28">
        <w:rPr>
          <w:rFonts w:ascii="Arial" w:hAnsi="Arial" w:cs="Arial"/>
          <w:b w:val="0"/>
          <w:lang w:val="fr-FR"/>
        </w:rPr>
        <w:t>s</w:t>
      </w:r>
      <w:r w:rsidR="00922CC6">
        <w:rPr>
          <w:rFonts w:ascii="Arial" w:hAnsi="Arial" w:cs="Arial"/>
          <w:b w:val="0"/>
          <w:lang w:val="fr-FR"/>
        </w:rPr>
        <w:t xml:space="preserve"> de charge </w:t>
      </w:r>
      <w:r w:rsidR="009C0D28">
        <w:rPr>
          <w:rFonts w:ascii="Arial" w:hAnsi="Arial" w:cs="Arial"/>
          <w:b w:val="0"/>
          <w:lang w:val="fr-FR"/>
        </w:rPr>
        <w:t>correspondront</w:t>
      </w:r>
      <w:r w:rsidR="00922CC6">
        <w:rPr>
          <w:rFonts w:ascii="Arial" w:hAnsi="Arial" w:cs="Arial"/>
          <w:b w:val="0"/>
          <w:lang w:val="fr-FR"/>
        </w:rPr>
        <w:t xml:space="preserve"> aux quantités qui </w:t>
      </w:r>
      <w:r w:rsidR="00105637">
        <w:rPr>
          <w:rFonts w:ascii="Arial" w:hAnsi="Arial" w:cs="Arial"/>
          <w:b w:val="0"/>
          <w:lang w:val="fr-FR"/>
        </w:rPr>
        <w:t xml:space="preserve">devront </w:t>
      </w:r>
      <w:r w:rsidR="00922CC6">
        <w:rPr>
          <w:rFonts w:ascii="Arial" w:hAnsi="Arial" w:cs="Arial"/>
          <w:b w:val="0"/>
          <w:lang w:val="fr-FR"/>
        </w:rPr>
        <w:t>être prises en compte pour le lot partiel CT au moment de la facturation.</w:t>
      </w:r>
      <w:bookmarkEnd w:id="32"/>
    </w:p>
    <w:p w:rsidR="00105637" w:rsidRPr="00105637" w:rsidRDefault="00105637" w:rsidP="00105637">
      <w:pPr>
        <w:rPr>
          <w:lang w:val="fr-FR"/>
        </w:rPr>
      </w:pPr>
    </w:p>
    <w:p w:rsidR="00105637" w:rsidRDefault="00922CC6" w:rsidP="00105637">
      <w:pPr>
        <w:pStyle w:val="Heading3"/>
        <w:keepNext w:val="0"/>
        <w:numPr>
          <w:ilvl w:val="1"/>
          <w:numId w:val="7"/>
        </w:numPr>
        <w:spacing w:line="360" w:lineRule="auto"/>
        <w:jc w:val="both"/>
        <w:rPr>
          <w:rFonts w:ascii="Arial" w:hAnsi="Arial" w:cs="Arial"/>
          <w:b w:val="0"/>
          <w:lang w:val="fr-FR"/>
        </w:rPr>
      </w:pPr>
      <w:bookmarkStart w:id="34" w:name="_Ref214853441"/>
      <w:r>
        <w:rPr>
          <w:rFonts w:ascii="Arial" w:hAnsi="Arial" w:cs="Arial"/>
          <w:b w:val="0"/>
          <w:lang w:val="fr-FR"/>
        </w:rPr>
        <w:t xml:space="preserve">Parallèlement, </w:t>
      </w:r>
      <w:r w:rsidR="00910D78">
        <w:rPr>
          <w:rFonts w:ascii="Arial" w:hAnsi="Arial" w:cs="Arial"/>
          <w:b w:val="0"/>
          <w:lang w:val="fr-FR"/>
        </w:rPr>
        <w:t>CREOS</w:t>
      </w:r>
      <w:r w:rsidR="001C7D52">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transmettra au </w:t>
      </w:r>
      <w:r w:rsidR="00A67C0E">
        <w:rPr>
          <w:rFonts w:ascii="Arial" w:hAnsi="Arial" w:cs="Arial"/>
          <w:b w:val="0"/>
          <w:lang w:val="fr-FR"/>
        </w:rPr>
        <w:t>Fournisseur</w:t>
      </w:r>
      <w:r>
        <w:rPr>
          <w:rFonts w:ascii="Arial" w:hAnsi="Arial" w:cs="Arial"/>
          <w:b w:val="0"/>
          <w:lang w:val="fr-FR"/>
        </w:rPr>
        <w:t xml:space="preserve"> la courbe de charge ¼-horai</w:t>
      </w:r>
      <w:r w:rsidR="001C7D52">
        <w:rPr>
          <w:rFonts w:ascii="Arial" w:hAnsi="Arial" w:cs="Arial"/>
          <w:b w:val="0"/>
          <w:lang w:val="fr-FR"/>
        </w:rPr>
        <w:t>re à nominer en vertu du lot LT</w:t>
      </w:r>
      <w:r w:rsidR="00910D78">
        <w:rPr>
          <w:rFonts w:ascii="Arial" w:hAnsi="Arial" w:cs="Arial"/>
          <w:b w:val="0"/>
          <w:lang w:val="fr-FR"/>
        </w:rPr>
        <w:t>3</w:t>
      </w:r>
      <w:r>
        <w:rPr>
          <w:rFonts w:ascii="Arial" w:hAnsi="Arial" w:cs="Arial"/>
          <w:b w:val="0"/>
          <w:lang w:val="fr-FR"/>
        </w:rPr>
        <w:t>+CT. Cette</w:t>
      </w:r>
      <w:r w:rsidR="00105637">
        <w:rPr>
          <w:rFonts w:ascii="Arial" w:hAnsi="Arial" w:cs="Arial"/>
          <w:b w:val="0"/>
          <w:lang w:val="fr-FR"/>
        </w:rPr>
        <w:t xml:space="preserve"> courbe de charge correspondra par période ¼-horaire à</w:t>
      </w:r>
      <w:r>
        <w:rPr>
          <w:rFonts w:ascii="Arial" w:hAnsi="Arial" w:cs="Arial"/>
          <w:b w:val="0"/>
          <w:lang w:val="fr-FR"/>
        </w:rPr>
        <w:t xml:space="preserve"> la somme de</w:t>
      </w:r>
      <w:r w:rsidR="00105637">
        <w:rPr>
          <w:rFonts w:ascii="Arial" w:hAnsi="Arial" w:cs="Arial"/>
          <w:b w:val="0"/>
          <w:lang w:val="fr-FR"/>
        </w:rPr>
        <w:t>s</w:t>
      </w:r>
      <w:r>
        <w:rPr>
          <w:rFonts w:ascii="Arial" w:hAnsi="Arial" w:cs="Arial"/>
          <w:b w:val="0"/>
          <w:lang w:val="fr-FR"/>
        </w:rPr>
        <w:t xml:space="preserve"> courbe</w:t>
      </w:r>
      <w:r w:rsidR="00105637">
        <w:rPr>
          <w:rFonts w:ascii="Arial" w:hAnsi="Arial" w:cs="Arial"/>
          <w:b w:val="0"/>
          <w:lang w:val="fr-FR"/>
        </w:rPr>
        <w:t>s</w:t>
      </w:r>
      <w:r>
        <w:rPr>
          <w:rFonts w:ascii="Arial" w:hAnsi="Arial" w:cs="Arial"/>
          <w:b w:val="0"/>
          <w:lang w:val="fr-FR"/>
        </w:rPr>
        <w:t xml:space="preserve"> de charge d</w:t>
      </w:r>
      <w:r w:rsidR="00105637">
        <w:rPr>
          <w:rFonts w:ascii="Arial" w:hAnsi="Arial" w:cs="Arial"/>
          <w:b w:val="0"/>
          <w:lang w:val="fr-FR"/>
        </w:rPr>
        <w:t>es</w:t>
      </w:r>
      <w:r>
        <w:rPr>
          <w:rFonts w:ascii="Arial" w:hAnsi="Arial" w:cs="Arial"/>
          <w:b w:val="0"/>
          <w:lang w:val="fr-FR"/>
        </w:rPr>
        <w:t xml:space="preserve"> lot</w:t>
      </w:r>
      <w:r w:rsidR="001C7D52">
        <w:rPr>
          <w:rFonts w:ascii="Arial" w:hAnsi="Arial" w:cs="Arial"/>
          <w:b w:val="0"/>
          <w:lang w:val="fr-FR"/>
        </w:rPr>
        <w:t>s partiels LT</w:t>
      </w:r>
      <w:r w:rsidR="00910D78">
        <w:rPr>
          <w:rFonts w:ascii="Arial" w:hAnsi="Arial" w:cs="Arial"/>
          <w:b w:val="0"/>
          <w:lang w:val="fr-FR"/>
        </w:rPr>
        <w:t>3</w:t>
      </w:r>
      <w:r w:rsidR="00105637">
        <w:rPr>
          <w:rFonts w:ascii="Arial" w:hAnsi="Arial" w:cs="Arial"/>
          <w:b w:val="0"/>
          <w:lang w:val="fr-FR"/>
        </w:rPr>
        <w:t xml:space="preserve"> et CT</w:t>
      </w:r>
      <w:r w:rsidR="00E703C8">
        <w:rPr>
          <w:rFonts w:ascii="Arial" w:hAnsi="Arial" w:cs="Arial"/>
          <w:b w:val="0"/>
          <w:lang w:val="fr-FR"/>
        </w:rPr>
        <w:t xml:space="preserve">, sachant que pour le lot partiel CT, </w:t>
      </w:r>
      <w:r w:rsidR="00105637">
        <w:rPr>
          <w:rFonts w:ascii="Arial" w:hAnsi="Arial" w:cs="Arial"/>
          <w:b w:val="0"/>
          <w:lang w:val="fr-FR"/>
        </w:rPr>
        <w:t xml:space="preserve">les fournitures vers le périmètre d’équilibre </w:t>
      </w:r>
      <w:r w:rsidR="00E703C8">
        <w:rPr>
          <w:rFonts w:ascii="Arial" w:hAnsi="Arial" w:cs="Arial"/>
          <w:b w:val="0"/>
          <w:lang w:val="fr-FR"/>
        </w:rPr>
        <w:t xml:space="preserve">des pertes de </w:t>
      </w:r>
      <w:r w:rsidR="00910D78">
        <w:rPr>
          <w:rFonts w:ascii="Arial" w:hAnsi="Arial" w:cs="Arial"/>
          <w:b w:val="0"/>
          <w:lang w:val="fr-FR"/>
        </w:rPr>
        <w:t>CREOS</w:t>
      </w:r>
      <w:r w:rsidR="001C7D52">
        <w:rPr>
          <w:rFonts w:ascii="Arial" w:hAnsi="Arial" w:cs="Arial"/>
          <w:b w:val="0"/>
          <w:lang w:val="fr-FR"/>
        </w:rPr>
        <w:t xml:space="preserve"> Luxembourg S.A.</w:t>
      </w:r>
      <w:r w:rsidR="00E703C8">
        <w:rPr>
          <w:rFonts w:ascii="Arial" w:hAnsi="Arial" w:cs="Arial"/>
          <w:b w:val="0"/>
          <w:lang w:val="fr-FR"/>
        </w:rPr>
        <w:t xml:space="preserve"> seront ajoutées, tandis que les fournitures depuis ce périmètre d’équilibre seront décomptées de la cou</w:t>
      </w:r>
      <w:r w:rsidR="001C7D52">
        <w:rPr>
          <w:rFonts w:ascii="Arial" w:hAnsi="Arial" w:cs="Arial"/>
          <w:b w:val="0"/>
          <w:lang w:val="fr-FR"/>
        </w:rPr>
        <w:t>rbe de charge du lot partiel LT</w:t>
      </w:r>
      <w:r w:rsidR="00910D78">
        <w:rPr>
          <w:rFonts w:ascii="Arial" w:hAnsi="Arial" w:cs="Arial"/>
          <w:b w:val="0"/>
          <w:lang w:val="fr-FR"/>
        </w:rPr>
        <w:t>3</w:t>
      </w:r>
      <w:r w:rsidR="00E703C8">
        <w:rPr>
          <w:rFonts w:ascii="Arial" w:hAnsi="Arial" w:cs="Arial"/>
          <w:b w:val="0"/>
          <w:lang w:val="fr-FR"/>
        </w:rPr>
        <w:t>.</w:t>
      </w:r>
      <w:bookmarkEnd w:id="34"/>
    </w:p>
    <w:p w:rsidR="00922CC6" w:rsidRDefault="00922CC6" w:rsidP="00105637">
      <w:pPr>
        <w:pStyle w:val="Heading3"/>
        <w:keepNext w:val="0"/>
        <w:spacing w:line="360" w:lineRule="auto"/>
        <w:ind w:left="360"/>
        <w:jc w:val="both"/>
        <w:rPr>
          <w:rFonts w:ascii="Arial" w:hAnsi="Arial" w:cs="Arial"/>
          <w:b w:val="0"/>
          <w:lang w:val="fr-FR"/>
        </w:rPr>
      </w:pPr>
      <w:r>
        <w:rPr>
          <w:rFonts w:ascii="Arial" w:hAnsi="Arial" w:cs="Arial"/>
          <w:b w:val="0"/>
          <w:lang w:val="fr-FR"/>
        </w:rPr>
        <w:t xml:space="preserve"> </w:t>
      </w:r>
    </w:p>
    <w:p w:rsidR="00C46B9D" w:rsidRDefault="00C46B9D" w:rsidP="00105637">
      <w:pPr>
        <w:pStyle w:val="Heading3"/>
        <w:keepNext w:val="0"/>
        <w:numPr>
          <w:ilvl w:val="1"/>
          <w:numId w:val="7"/>
        </w:numPr>
        <w:spacing w:line="360" w:lineRule="auto"/>
        <w:jc w:val="both"/>
        <w:rPr>
          <w:rFonts w:ascii="Arial" w:hAnsi="Arial" w:cs="Arial"/>
          <w:b w:val="0"/>
          <w:lang w:val="fr-FR"/>
        </w:rPr>
      </w:pPr>
      <w:r>
        <w:rPr>
          <w:rFonts w:ascii="Arial" w:hAnsi="Arial" w:cs="Arial"/>
          <w:b w:val="0"/>
          <w:lang w:val="fr-FR"/>
        </w:rPr>
        <w:t>L</w:t>
      </w:r>
      <w:r w:rsidR="000C4317">
        <w:rPr>
          <w:rFonts w:ascii="Arial" w:hAnsi="Arial" w:cs="Arial"/>
          <w:b w:val="0"/>
          <w:lang w:val="fr-FR"/>
        </w:rPr>
        <w:t>a</w:t>
      </w:r>
      <w:r>
        <w:rPr>
          <w:rFonts w:ascii="Arial" w:hAnsi="Arial" w:cs="Arial"/>
          <w:b w:val="0"/>
          <w:lang w:val="fr-FR"/>
        </w:rPr>
        <w:t xml:space="preserve"> courbe de charge </w:t>
      </w:r>
      <w:r w:rsidR="000C4317">
        <w:rPr>
          <w:rFonts w:ascii="Arial" w:hAnsi="Arial" w:cs="Arial"/>
          <w:b w:val="0"/>
          <w:lang w:val="fr-FR"/>
        </w:rPr>
        <w:t>énumérée au paragraphe</w:t>
      </w:r>
      <w:r w:rsidR="00E703C8">
        <w:rPr>
          <w:rFonts w:ascii="Arial" w:hAnsi="Arial" w:cs="Arial"/>
          <w:b w:val="0"/>
          <w:lang w:val="fr-FR"/>
        </w:rPr>
        <w:t xml:space="preserve"> </w:t>
      </w:r>
      <w:r w:rsidR="00E703C8">
        <w:rPr>
          <w:rFonts w:ascii="Arial" w:hAnsi="Arial" w:cs="Arial"/>
          <w:b w:val="0"/>
          <w:lang w:val="fr-FR"/>
        </w:rPr>
        <w:fldChar w:fldCharType="begin"/>
      </w:r>
      <w:r w:rsidR="00E703C8">
        <w:rPr>
          <w:rFonts w:ascii="Arial" w:hAnsi="Arial" w:cs="Arial"/>
          <w:b w:val="0"/>
          <w:lang w:val="fr-FR"/>
        </w:rPr>
        <w:instrText xml:space="preserve"> REF _Ref214853439 \r \h </w:instrText>
      </w:r>
      <w:r w:rsidR="00E703C8">
        <w:rPr>
          <w:rFonts w:ascii="Arial" w:hAnsi="Arial" w:cs="Arial"/>
          <w:b w:val="0"/>
          <w:lang w:val="fr-FR"/>
        </w:rPr>
      </w:r>
      <w:r w:rsidR="00E703C8">
        <w:rPr>
          <w:rFonts w:ascii="Arial" w:hAnsi="Arial" w:cs="Arial"/>
          <w:b w:val="0"/>
          <w:lang w:val="fr-FR"/>
        </w:rPr>
        <w:fldChar w:fldCharType="separate"/>
      </w:r>
      <w:r w:rsidR="0096751A">
        <w:rPr>
          <w:rFonts w:ascii="Arial" w:hAnsi="Arial" w:cs="Arial"/>
          <w:b w:val="0"/>
          <w:lang w:val="fr-FR"/>
        </w:rPr>
        <w:t>2.2</w:t>
      </w:r>
      <w:r w:rsidR="00E703C8">
        <w:rPr>
          <w:rFonts w:ascii="Arial" w:hAnsi="Arial" w:cs="Arial"/>
          <w:b w:val="0"/>
          <w:lang w:val="fr-FR"/>
        </w:rPr>
        <w:fldChar w:fldCharType="end"/>
      </w:r>
      <w:r w:rsidR="00E703C8">
        <w:rPr>
          <w:rFonts w:ascii="Arial" w:hAnsi="Arial" w:cs="Arial"/>
          <w:b w:val="0"/>
          <w:lang w:val="fr-FR"/>
        </w:rPr>
        <w:t xml:space="preserve"> </w:t>
      </w:r>
      <w:r>
        <w:rPr>
          <w:rFonts w:ascii="Arial" w:hAnsi="Arial" w:cs="Arial"/>
          <w:b w:val="0"/>
          <w:lang w:val="fr-FR"/>
        </w:rPr>
        <w:t>ser</w:t>
      </w:r>
      <w:r w:rsidR="000C4317">
        <w:rPr>
          <w:rFonts w:ascii="Arial" w:hAnsi="Arial" w:cs="Arial"/>
          <w:b w:val="0"/>
          <w:lang w:val="fr-FR"/>
        </w:rPr>
        <w:t>a</w:t>
      </w:r>
      <w:r>
        <w:rPr>
          <w:rFonts w:ascii="Arial" w:hAnsi="Arial" w:cs="Arial"/>
          <w:b w:val="0"/>
          <w:lang w:val="fr-FR"/>
        </w:rPr>
        <w:t xml:space="preserve"> transmise en format EXCEL.</w:t>
      </w:r>
      <w:bookmarkEnd w:id="33"/>
    </w:p>
    <w:p w:rsidR="00E703C8" w:rsidRDefault="00E703C8" w:rsidP="00E703C8">
      <w:pPr>
        <w:rPr>
          <w:lang w:val="fr-FR"/>
        </w:rPr>
      </w:pPr>
    </w:p>
    <w:p w:rsidR="00E703C8" w:rsidRDefault="00E703C8" w:rsidP="00E703C8">
      <w:pPr>
        <w:pStyle w:val="Heading3"/>
        <w:numPr>
          <w:ilvl w:val="1"/>
          <w:numId w:val="7"/>
        </w:numPr>
        <w:spacing w:line="360" w:lineRule="auto"/>
        <w:jc w:val="both"/>
        <w:rPr>
          <w:rFonts w:ascii="Arial" w:hAnsi="Arial" w:cs="Arial"/>
          <w:b w:val="0"/>
          <w:lang w:val="fr-FR"/>
        </w:rPr>
      </w:pPr>
      <w:r>
        <w:rPr>
          <w:rFonts w:ascii="Arial" w:hAnsi="Arial" w:cs="Arial"/>
          <w:b w:val="0"/>
          <w:lang w:val="fr-FR"/>
        </w:rPr>
        <w:t xml:space="preserve">Jusqu’à 14:30 heures du jour œuvré précédant le jour de la fourniture, </w:t>
      </w:r>
      <w:r w:rsidRPr="00C46B9D">
        <w:rPr>
          <w:rFonts w:ascii="Arial" w:hAnsi="Arial" w:cs="Arial"/>
          <w:b w:val="0"/>
          <w:lang w:val="fr-FR"/>
        </w:rPr>
        <w:t xml:space="preserve">le </w:t>
      </w:r>
      <w:r w:rsidR="00A67C0E">
        <w:rPr>
          <w:rFonts w:ascii="Arial" w:hAnsi="Arial" w:cs="Arial"/>
          <w:b w:val="0"/>
          <w:lang w:val="fr-FR"/>
        </w:rPr>
        <w:t>Fournisseur</w:t>
      </w:r>
      <w:r w:rsidRPr="00C46B9D">
        <w:rPr>
          <w:rFonts w:ascii="Arial" w:hAnsi="Arial" w:cs="Arial"/>
          <w:b w:val="0"/>
          <w:lang w:val="fr-FR"/>
        </w:rPr>
        <w:t xml:space="preserve"> devra transmettre </w:t>
      </w:r>
      <w:r>
        <w:rPr>
          <w:rFonts w:ascii="Arial" w:hAnsi="Arial" w:cs="Arial"/>
          <w:b w:val="0"/>
          <w:lang w:val="fr-FR"/>
        </w:rPr>
        <w:t xml:space="preserve">la </w:t>
      </w:r>
      <w:r w:rsidRPr="00C46B9D">
        <w:rPr>
          <w:rFonts w:ascii="Arial" w:hAnsi="Arial" w:cs="Arial"/>
          <w:b w:val="0"/>
          <w:lang w:val="fr-FR"/>
        </w:rPr>
        <w:t xml:space="preserve">nomination </w:t>
      </w:r>
      <w:r w:rsidR="001C7D52">
        <w:rPr>
          <w:rFonts w:ascii="Arial" w:hAnsi="Arial" w:cs="Arial"/>
          <w:b w:val="0"/>
          <w:lang w:val="fr-FR"/>
        </w:rPr>
        <w:t>du lot LT</w:t>
      </w:r>
      <w:r w:rsidR="00910D78">
        <w:rPr>
          <w:rFonts w:ascii="Arial" w:hAnsi="Arial" w:cs="Arial"/>
          <w:b w:val="0"/>
          <w:lang w:val="fr-FR"/>
        </w:rPr>
        <w:t>3</w:t>
      </w:r>
      <w:r>
        <w:rPr>
          <w:rFonts w:ascii="Arial" w:hAnsi="Arial" w:cs="Arial"/>
          <w:b w:val="0"/>
          <w:lang w:val="fr-FR"/>
        </w:rPr>
        <w:t xml:space="preserve">+CT </w:t>
      </w:r>
      <w:r w:rsidRPr="00C46B9D">
        <w:rPr>
          <w:rFonts w:ascii="Arial" w:hAnsi="Arial" w:cs="Arial"/>
          <w:b w:val="0"/>
          <w:lang w:val="fr-FR"/>
        </w:rPr>
        <w:t xml:space="preserve">au coordinateur d’équilibre. Cette nomination correspondra exactement à la </w:t>
      </w:r>
      <w:r w:rsidR="00A67C0E">
        <w:rPr>
          <w:rFonts w:ascii="Arial" w:hAnsi="Arial" w:cs="Arial"/>
          <w:b w:val="0"/>
          <w:lang w:val="fr-FR"/>
        </w:rPr>
        <w:t>courbe de charge spécifiée</w:t>
      </w:r>
      <w:r w:rsidR="00452F1E">
        <w:rPr>
          <w:rFonts w:ascii="Arial" w:hAnsi="Arial" w:cs="Arial"/>
          <w:b w:val="0"/>
          <w:lang w:val="fr-FR"/>
        </w:rPr>
        <w:t xml:space="preserve"> pour ce jour en vertu de l’article </w:t>
      </w:r>
      <w:r w:rsidR="000C4317">
        <w:rPr>
          <w:rFonts w:ascii="Arial" w:hAnsi="Arial" w:cs="Arial"/>
          <w:b w:val="0"/>
          <w:lang w:val="fr-FR"/>
        </w:rPr>
        <w:t>2.3</w:t>
      </w:r>
      <w:r w:rsidR="00452F1E">
        <w:rPr>
          <w:rFonts w:ascii="Arial" w:hAnsi="Arial" w:cs="Arial"/>
          <w:b w:val="0"/>
          <w:lang w:val="fr-FR"/>
        </w:rPr>
        <w:t>. La respons</w:t>
      </w:r>
      <w:r w:rsidRPr="00C46B9D">
        <w:rPr>
          <w:rFonts w:ascii="Arial" w:hAnsi="Arial" w:cs="Arial"/>
          <w:b w:val="0"/>
          <w:lang w:val="fr-FR"/>
        </w:rPr>
        <w:t>abilité économique relative aux déséquilibres causés par des éventuelles différences entre la fournit</w:t>
      </w:r>
      <w:r w:rsidR="00452F1E">
        <w:rPr>
          <w:rFonts w:ascii="Arial" w:hAnsi="Arial" w:cs="Arial"/>
          <w:b w:val="0"/>
          <w:lang w:val="fr-FR"/>
        </w:rPr>
        <w:t xml:space="preserve">ure du </w:t>
      </w:r>
      <w:r w:rsidR="00A67C0E">
        <w:rPr>
          <w:rFonts w:ascii="Arial" w:hAnsi="Arial" w:cs="Arial"/>
          <w:b w:val="0"/>
          <w:lang w:val="fr-FR"/>
        </w:rPr>
        <w:t>Fournisseur</w:t>
      </w:r>
      <w:r w:rsidR="00452F1E">
        <w:rPr>
          <w:rFonts w:ascii="Arial" w:hAnsi="Arial" w:cs="Arial"/>
          <w:b w:val="0"/>
          <w:lang w:val="fr-FR"/>
        </w:rPr>
        <w:t xml:space="preserve"> et cette courbe de charge incombera au </w:t>
      </w:r>
      <w:r w:rsidR="00A67C0E">
        <w:rPr>
          <w:rFonts w:ascii="Arial" w:hAnsi="Arial" w:cs="Arial"/>
          <w:b w:val="0"/>
          <w:lang w:val="fr-FR"/>
        </w:rPr>
        <w:t>Fournisseur</w:t>
      </w:r>
      <w:r w:rsidRPr="00C46B9D">
        <w:rPr>
          <w:rFonts w:ascii="Arial" w:hAnsi="Arial" w:cs="Arial"/>
          <w:b w:val="0"/>
          <w:lang w:val="fr-FR"/>
        </w:rPr>
        <w:t>.</w:t>
      </w:r>
    </w:p>
    <w:p w:rsidR="00452F1E" w:rsidRDefault="00452F1E" w:rsidP="00452F1E">
      <w:pPr>
        <w:rPr>
          <w:lang w:val="fr-FR"/>
        </w:rPr>
      </w:pPr>
    </w:p>
    <w:p w:rsidR="003F66FB" w:rsidRDefault="003F66FB" w:rsidP="003F66FB">
      <w:pPr>
        <w:pStyle w:val="Heading3"/>
        <w:numPr>
          <w:ilvl w:val="1"/>
          <w:numId w:val="6"/>
        </w:numPr>
        <w:spacing w:line="360" w:lineRule="auto"/>
        <w:jc w:val="both"/>
        <w:rPr>
          <w:rFonts w:ascii="Arial" w:hAnsi="Arial" w:cs="Arial"/>
          <w:b w:val="0"/>
          <w:lang w:val="fr-FR"/>
        </w:rPr>
      </w:pPr>
      <w:r>
        <w:rPr>
          <w:rFonts w:ascii="Arial" w:hAnsi="Arial" w:cs="Arial"/>
          <w:b w:val="0"/>
          <w:lang w:val="fr-FR"/>
        </w:rPr>
        <w:lastRenderedPageBreak/>
        <w:t>Le processus des nominations « intraday » n’est pas applicable dans le cas de la couverture des pertes du réseau géré par CREOS.</w:t>
      </w:r>
    </w:p>
    <w:p w:rsidR="003F66FB" w:rsidRPr="003F66FB" w:rsidRDefault="003F66FB" w:rsidP="003F66FB">
      <w:pPr>
        <w:rPr>
          <w:lang w:val="fr-FR"/>
        </w:rPr>
      </w:pPr>
    </w:p>
    <w:p w:rsidR="00C46B9D" w:rsidRDefault="00C46B9D" w:rsidP="003F66FB">
      <w:pPr>
        <w:pStyle w:val="Heading3"/>
        <w:keepNext w:val="0"/>
        <w:numPr>
          <w:ilvl w:val="1"/>
          <w:numId w:val="6"/>
        </w:numPr>
        <w:spacing w:line="360" w:lineRule="auto"/>
        <w:jc w:val="both"/>
        <w:rPr>
          <w:rFonts w:ascii="Arial" w:hAnsi="Arial" w:cs="Arial"/>
          <w:b w:val="0"/>
          <w:lang w:val="fr-FR"/>
        </w:rPr>
      </w:pPr>
      <w:r>
        <w:rPr>
          <w:rFonts w:ascii="Arial" w:hAnsi="Arial" w:cs="Arial"/>
          <w:b w:val="0"/>
          <w:lang w:val="fr-FR"/>
        </w:rPr>
        <w:t>En contrepartie de</w:t>
      </w:r>
      <w:r w:rsidR="00452F1E">
        <w:rPr>
          <w:rFonts w:ascii="Arial" w:hAnsi="Arial" w:cs="Arial"/>
          <w:b w:val="0"/>
          <w:lang w:val="fr-FR"/>
        </w:rPr>
        <w:t>s</w:t>
      </w:r>
      <w:r>
        <w:rPr>
          <w:rFonts w:ascii="Arial" w:hAnsi="Arial" w:cs="Arial"/>
          <w:b w:val="0"/>
          <w:lang w:val="fr-FR"/>
        </w:rPr>
        <w:t xml:space="preserve"> nomination</w:t>
      </w:r>
      <w:r w:rsidR="00452F1E">
        <w:rPr>
          <w:rFonts w:ascii="Arial" w:hAnsi="Arial" w:cs="Arial"/>
          <w:b w:val="0"/>
          <w:lang w:val="fr-FR"/>
        </w:rPr>
        <w:t>s</w:t>
      </w:r>
      <w:r>
        <w:rPr>
          <w:rFonts w:ascii="Arial" w:hAnsi="Arial" w:cs="Arial"/>
          <w:b w:val="0"/>
          <w:lang w:val="fr-FR"/>
        </w:rPr>
        <w:t xml:space="preserve"> transmise</w:t>
      </w:r>
      <w:r w:rsidR="00452F1E">
        <w:rPr>
          <w:rFonts w:ascii="Arial" w:hAnsi="Arial" w:cs="Arial"/>
          <w:b w:val="0"/>
          <w:lang w:val="fr-FR"/>
        </w:rPr>
        <w:t>s</w:t>
      </w:r>
      <w:r>
        <w:rPr>
          <w:rFonts w:ascii="Arial" w:hAnsi="Arial" w:cs="Arial"/>
          <w:b w:val="0"/>
          <w:lang w:val="fr-FR"/>
        </w:rPr>
        <w:t xml:space="preserve"> au coordinateur d’équilibre par le </w:t>
      </w:r>
      <w:r w:rsidR="00A67C0E">
        <w:rPr>
          <w:rFonts w:ascii="Arial" w:hAnsi="Arial" w:cs="Arial"/>
          <w:b w:val="0"/>
          <w:lang w:val="fr-FR"/>
        </w:rPr>
        <w:t>Fournisseur</w:t>
      </w:r>
      <w:r>
        <w:rPr>
          <w:rFonts w:ascii="Arial" w:hAnsi="Arial" w:cs="Arial"/>
          <w:b w:val="0"/>
          <w:lang w:val="fr-FR"/>
        </w:rPr>
        <w:t xml:space="preserve"> pour l’échange de l’énergie suivant l</w:t>
      </w:r>
      <w:r w:rsidR="00452F1E">
        <w:rPr>
          <w:rFonts w:ascii="Arial" w:hAnsi="Arial" w:cs="Arial"/>
          <w:b w:val="0"/>
          <w:lang w:val="fr-FR"/>
        </w:rPr>
        <w:t>e lot LT</w:t>
      </w:r>
      <w:r w:rsidR="00910D78">
        <w:rPr>
          <w:rFonts w:ascii="Arial" w:hAnsi="Arial" w:cs="Arial"/>
          <w:b w:val="0"/>
          <w:lang w:val="fr-FR"/>
        </w:rPr>
        <w:t>3</w:t>
      </w:r>
      <w:r w:rsidR="00452F1E">
        <w:rPr>
          <w:rFonts w:ascii="Arial" w:hAnsi="Arial" w:cs="Arial"/>
          <w:b w:val="0"/>
          <w:lang w:val="fr-FR"/>
        </w:rPr>
        <w:t>+</w:t>
      </w:r>
      <w:r>
        <w:rPr>
          <w:rFonts w:ascii="Arial" w:hAnsi="Arial" w:cs="Arial"/>
          <w:b w:val="0"/>
          <w:lang w:val="fr-FR"/>
        </w:rPr>
        <w:t xml:space="preserve">CT entre son périmètre d’équilibre </w:t>
      </w:r>
      <w:r w:rsidR="00A67C0E">
        <w:rPr>
          <w:rFonts w:ascii="Arial" w:hAnsi="Arial" w:cs="Arial"/>
          <w:b w:val="0"/>
          <w:lang w:val="fr-FR"/>
        </w:rPr>
        <w:t>Fournisseur</w:t>
      </w:r>
      <w:r>
        <w:rPr>
          <w:rFonts w:ascii="Arial" w:hAnsi="Arial" w:cs="Arial"/>
          <w:b w:val="0"/>
          <w:lang w:val="fr-FR"/>
        </w:rPr>
        <w:t xml:space="preserve"> et le périmètre d’équilibre des pertes </w:t>
      </w:r>
      <w:r w:rsidR="00452F1E">
        <w:rPr>
          <w:rFonts w:ascii="Arial" w:hAnsi="Arial" w:cs="Arial"/>
          <w:b w:val="0"/>
          <w:lang w:val="fr-FR"/>
        </w:rPr>
        <w:t xml:space="preserve">de </w:t>
      </w:r>
      <w:r w:rsidR="00910D78">
        <w:rPr>
          <w:rFonts w:ascii="Arial" w:hAnsi="Arial" w:cs="Arial"/>
          <w:b w:val="0"/>
          <w:lang w:val="fr-FR"/>
        </w:rPr>
        <w:t>CREOS Luxembourg S.A., CREOS</w:t>
      </w:r>
      <w:r w:rsidR="001C7D52">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transmettra au coordinateur d’équilibre la nomination de confirmation pour ce même échange d’énergie. </w:t>
      </w:r>
    </w:p>
    <w:p w:rsidR="00C46B9D" w:rsidRPr="00105637" w:rsidRDefault="00C46B9D" w:rsidP="00105637">
      <w:pPr>
        <w:pStyle w:val="Heading3"/>
        <w:keepNext w:val="0"/>
        <w:spacing w:line="360" w:lineRule="auto"/>
        <w:ind w:left="360"/>
        <w:jc w:val="both"/>
        <w:rPr>
          <w:rFonts w:ascii="Arial" w:hAnsi="Arial" w:cs="Arial"/>
          <w:b w:val="0"/>
          <w:lang w:val="fr-FR"/>
        </w:rPr>
      </w:pPr>
    </w:p>
    <w:p w:rsidR="00C46B9D" w:rsidRDefault="00C46B9D" w:rsidP="00105637">
      <w:pPr>
        <w:pStyle w:val="Heading3"/>
        <w:keepNext w:val="0"/>
        <w:numPr>
          <w:ilvl w:val="1"/>
          <w:numId w:val="6"/>
        </w:numPr>
        <w:spacing w:line="360" w:lineRule="auto"/>
        <w:jc w:val="both"/>
        <w:rPr>
          <w:rFonts w:ascii="Arial" w:hAnsi="Arial" w:cs="Arial"/>
          <w:b w:val="0"/>
          <w:lang w:val="fr-FR"/>
        </w:rPr>
      </w:pPr>
      <w:r>
        <w:rPr>
          <w:rFonts w:ascii="Arial" w:hAnsi="Arial" w:cs="Arial"/>
          <w:b w:val="0"/>
          <w:lang w:val="fr-FR"/>
        </w:rPr>
        <w:t xml:space="preserve">Le risque lié à l’ajustement des écarts ¼-horaires du périmètre d’équilibre </w:t>
      </w:r>
      <w:r w:rsidR="00452F1E">
        <w:rPr>
          <w:rFonts w:ascii="Arial" w:hAnsi="Arial" w:cs="Arial"/>
          <w:b w:val="0"/>
          <w:lang w:val="fr-FR"/>
        </w:rPr>
        <w:t>des pertes</w:t>
      </w:r>
      <w:r>
        <w:rPr>
          <w:rFonts w:ascii="Arial" w:hAnsi="Arial" w:cs="Arial"/>
          <w:b w:val="0"/>
          <w:lang w:val="fr-FR"/>
        </w:rPr>
        <w:t xml:space="preserve"> sera à charge de </w:t>
      </w:r>
      <w:r w:rsidR="00910D78">
        <w:rPr>
          <w:rFonts w:ascii="Arial" w:hAnsi="Arial" w:cs="Arial"/>
          <w:b w:val="0"/>
          <w:lang w:val="fr-FR"/>
        </w:rPr>
        <w:t>CREOS</w:t>
      </w:r>
      <w:r w:rsidR="001C7D52">
        <w:rPr>
          <w:rFonts w:ascii="Arial" w:hAnsi="Arial" w:cs="Arial"/>
          <w:b w:val="0"/>
          <w:lang w:val="fr-FR"/>
        </w:rPr>
        <w:t xml:space="preserve"> Luxembourg S.A</w:t>
      </w:r>
      <w:r>
        <w:rPr>
          <w:rFonts w:ascii="Arial" w:hAnsi="Arial" w:cs="Arial"/>
          <w:b w:val="0"/>
          <w:lang w:val="fr-FR"/>
        </w:rPr>
        <w:t>.</w:t>
      </w:r>
    </w:p>
    <w:p w:rsidR="007E5E7F" w:rsidRPr="007E5E7F" w:rsidRDefault="007E5E7F" w:rsidP="007E5E7F">
      <w:pPr>
        <w:rPr>
          <w:lang w:val="fr-FR"/>
        </w:rPr>
      </w:pPr>
    </w:p>
    <w:p w:rsidR="007E5E7F" w:rsidRDefault="007E5E7F" w:rsidP="007E5E7F">
      <w:pPr>
        <w:pStyle w:val="Heading3"/>
        <w:keepNext w:val="0"/>
        <w:numPr>
          <w:ilvl w:val="1"/>
          <w:numId w:val="6"/>
        </w:numPr>
        <w:spacing w:line="360" w:lineRule="auto"/>
        <w:jc w:val="both"/>
        <w:rPr>
          <w:rFonts w:ascii="Arial" w:hAnsi="Arial" w:cs="Arial"/>
          <w:b w:val="0"/>
          <w:lang w:val="fr-FR"/>
        </w:rPr>
      </w:pPr>
      <w:r>
        <w:rPr>
          <w:rFonts w:ascii="Arial" w:hAnsi="Arial" w:cs="Arial"/>
          <w:b w:val="0"/>
          <w:lang w:val="fr-FR"/>
        </w:rPr>
        <w:t>Afin de faciliter le contrôle des factures émises par le Fournisseur, ce dernier s’engage à fournir mensuellement un tableau récapitulatif sous forme électronique reprenant pour chaque période ¼-horaire les montants et les quantités, les prix unitaires et les montants relatifs aux lots partiel</w:t>
      </w:r>
      <w:r w:rsidR="001C7D52">
        <w:rPr>
          <w:rFonts w:ascii="Arial" w:hAnsi="Arial" w:cs="Arial"/>
          <w:b w:val="0"/>
          <w:lang w:val="fr-FR"/>
        </w:rPr>
        <w:t>s LT</w:t>
      </w:r>
      <w:r w:rsidR="00910D78">
        <w:rPr>
          <w:rFonts w:ascii="Arial" w:hAnsi="Arial" w:cs="Arial"/>
          <w:b w:val="0"/>
          <w:lang w:val="fr-FR"/>
        </w:rPr>
        <w:t>3</w:t>
      </w:r>
      <w:r>
        <w:rPr>
          <w:rFonts w:ascii="Arial" w:hAnsi="Arial" w:cs="Arial"/>
          <w:b w:val="0"/>
          <w:lang w:val="fr-FR"/>
        </w:rPr>
        <w:t xml:space="preserve"> et CT.</w:t>
      </w:r>
    </w:p>
    <w:p w:rsidR="007E5E7F" w:rsidRPr="007E5E7F" w:rsidRDefault="007E5E7F" w:rsidP="007E5E7F">
      <w:pPr>
        <w:rPr>
          <w:lang w:val="fr-FR"/>
        </w:rPr>
      </w:pPr>
    </w:p>
    <w:p w:rsidR="00045DA9" w:rsidRDefault="00045DA9" w:rsidP="00C46B9D">
      <w:pPr>
        <w:pStyle w:val="Heading3"/>
        <w:spacing w:line="360" w:lineRule="auto"/>
        <w:ind w:left="360"/>
        <w:jc w:val="both"/>
        <w:rPr>
          <w:rFonts w:ascii="Arial" w:hAnsi="Arial" w:cs="Arial"/>
          <w:b w:val="0"/>
          <w:lang w:val="fr-FR"/>
        </w:rPr>
      </w:pPr>
    </w:p>
    <w:p w:rsidR="00045DA9" w:rsidRDefault="00045DA9" w:rsidP="00C46B9D">
      <w:pPr>
        <w:pStyle w:val="Heading3"/>
        <w:spacing w:line="360" w:lineRule="auto"/>
        <w:ind w:left="360"/>
        <w:jc w:val="both"/>
        <w:rPr>
          <w:rFonts w:ascii="Arial" w:hAnsi="Arial" w:cs="Arial"/>
          <w:b w:val="0"/>
          <w:lang w:val="fr-FR"/>
        </w:rPr>
      </w:pPr>
    </w:p>
    <w:p w:rsidR="00045DA9" w:rsidRDefault="00045DA9" w:rsidP="00C46B9D">
      <w:pPr>
        <w:pStyle w:val="Heading3"/>
        <w:spacing w:line="360" w:lineRule="auto"/>
        <w:ind w:left="360"/>
        <w:jc w:val="both"/>
        <w:rPr>
          <w:rFonts w:ascii="Arial" w:hAnsi="Arial" w:cs="Arial"/>
          <w:b w:val="0"/>
          <w:lang w:val="fr-FR"/>
        </w:rPr>
      </w:pPr>
    </w:p>
    <w:p w:rsidR="004A23BB" w:rsidRPr="00C46B9D" w:rsidRDefault="001248CD" w:rsidP="00C46B9D">
      <w:pPr>
        <w:pStyle w:val="Heading3"/>
        <w:spacing w:line="360" w:lineRule="auto"/>
        <w:ind w:left="360"/>
        <w:jc w:val="both"/>
        <w:rPr>
          <w:rFonts w:ascii="Arial" w:hAnsi="Arial" w:cs="Arial"/>
          <w:b w:val="0"/>
          <w:lang w:val="fr-FR"/>
        </w:rPr>
      </w:pPr>
      <w:r>
        <w:rPr>
          <w:rFonts w:ascii="Arial" w:hAnsi="Arial" w:cs="Arial"/>
          <w:b w:val="0"/>
          <w:noProof/>
          <w:snapToGrid/>
          <w:lang w:val="en-GB" w:eastAsia="en-GB"/>
        </w:rPr>
        <mc:AlternateContent>
          <mc:Choice Requires="wps">
            <w:drawing>
              <wp:anchor distT="0" distB="0" distL="114300" distR="114300" simplePos="0" relativeHeight="251655680" behindDoc="0" locked="0" layoutInCell="1" allowOverlap="1">
                <wp:simplePos x="0" y="0"/>
                <wp:positionH relativeFrom="column">
                  <wp:posOffset>6324600</wp:posOffset>
                </wp:positionH>
                <wp:positionV relativeFrom="paragraph">
                  <wp:posOffset>122555</wp:posOffset>
                </wp:positionV>
                <wp:extent cx="314325" cy="287655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655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3C92E" id="Rectangle 13" o:spid="_x0000_s1026" style="position:absolute;margin-left:498pt;margin-top:9.65pt;width:24.75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" fillcolor="red" strokecolor="red"/>
            </w:pict>
          </mc:Fallback>
        </mc:AlternateContent>
      </w:r>
    </w:p>
    <w:p w:rsidR="004A23BB" w:rsidRPr="00C2476C" w:rsidRDefault="004A23BB" w:rsidP="004A23BB">
      <w:pPr>
        <w:rPr>
          <w:rFonts w:ascii="Arial" w:hAnsi="Arial" w:cs="Arial"/>
          <w:b/>
          <w:lang w:val="fr-FR"/>
        </w:rPr>
      </w:pPr>
      <w:r w:rsidRPr="00C2476C">
        <w:rPr>
          <w:rFonts w:ascii="Arial" w:hAnsi="Arial" w:cs="Arial"/>
          <w:b/>
          <w:lang w:val="fr-FR"/>
        </w:rPr>
        <w:t xml:space="preserve">Pour le </w:t>
      </w:r>
      <w:r w:rsidR="00A67C0E">
        <w:rPr>
          <w:rFonts w:ascii="Arial" w:hAnsi="Arial" w:cs="Arial"/>
          <w:b/>
          <w:lang w:val="fr-FR"/>
        </w:rPr>
        <w:t>Fournisseur</w:t>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t xml:space="preserve">Pour </w:t>
      </w:r>
      <w:r w:rsidR="00910D78">
        <w:rPr>
          <w:rFonts w:ascii="Arial" w:hAnsi="Arial" w:cs="Arial"/>
          <w:b/>
          <w:lang w:val="fr-FR"/>
        </w:rPr>
        <w:t>CREOS</w:t>
      </w:r>
      <w:r w:rsidR="001C7D52">
        <w:rPr>
          <w:rFonts w:ascii="Arial" w:hAnsi="Arial" w:cs="Arial"/>
          <w:b/>
          <w:lang w:val="fr-FR"/>
        </w:rPr>
        <w:t xml:space="preserve"> Luxembourg </w:t>
      </w:r>
      <w:r w:rsidRPr="00C2476C">
        <w:rPr>
          <w:rFonts w:ascii="Arial" w:hAnsi="Arial" w:cs="Arial"/>
          <w:b/>
          <w:lang w:val="fr-FR"/>
        </w:rPr>
        <w:t>S.A.</w:t>
      </w:r>
    </w:p>
    <w:p w:rsidR="004A23BB" w:rsidRPr="00AD615B" w:rsidRDefault="004A23BB" w:rsidP="004A23BB">
      <w:pPr>
        <w:rPr>
          <w:rFonts w:ascii="Arial" w:hAnsi="Arial" w:cs="Arial"/>
          <w:b/>
          <w:sz w:val="16"/>
          <w:szCs w:val="16"/>
          <w:lang w:val="fr-FR"/>
        </w:rPr>
      </w:pPr>
      <w:r>
        <w:rPr>
          <w:rFonts w:ascii="Arial" w:hAnsi="Arial" w:cs="Arial"/>
          <w:b/>
          <w:sz w:val="16"/>
          <w:szCs w:val="16"/>
          <w:lang w:val="fr-FR"/>
        </w:rPr>
        <w:tab/>
      </w:r>
    </w:p>
    <w:p w:rsidR="004A23BB" w:rsidRDefault="004A23BB" w:rsidP="004A23BB">
      <w:pPr>
        <w:rPr>
          <w:rFonts w:ascii="Arial" w:hAnsi="Arial" w:cs="Arial"/>
          <w:lang w:val="fr-FR"/>
        </w:rPr>
      </w:pPr>
      <w:r>
        <w:rPr>
          <w:rFonts w:ascii="Arial" w:hAnsi="Arial" w:cs="Arial"/>
          <w:lang w:val="fr-FR"/>
        </w:rPr>
        <w:t>……………………..</w:t>
      </w:r>
      <w:r w:rsidRPr="00AD615B">
        <w:rPr>
          <w:rFonts w:ascii="Arial" w:hAnsi="Arial" w:cs="Arial"/>
          <w:lang w:val="fr-FR"/>
        </w:rPr>
        <w:t xml:space="preserve">, le </w:t>
      </w:r>
      <w:r>
        <w:rPr>
          <w:rFonts w:ascii="Arial" w:hAnsi="Arial" w:cs="Arial"/>
          <w:lang w:val="fr-FR"/>
        </w:rPr>
        <w:t>….</w:t>
      </w:r>
      <w:r w:rsidRPr="00AD615B">
        <w:rPr>
          <w:rFonts w:ascii="Arial" w:hAnsi="Arial" w:cs="Arial"/>
          <w:lang w:val="fr-FR"/>
        </w:rPr>
        <w:t>/</w:t>
      </w:r>
      <w:r>
        <w:rPr>
          <w:rFonts w:ascii="Arial" w:hAnsi="Arial" w:cs="Arial"/>
          <w:lang w:val="fr-FR"/>
        </w:rPr>
        <w:t>….</w:t>
      </w:r>
      <w:r w:rsidRPr="00AD615B">
        <w:rPr>
          <w:rFonts w:ascii="Arial" w:hAnsi="Arial" w:cs="Arial"/>
          <w:lang w:val="fr-FR"/>
        </w:rPr>
        <w:t>/</w:t>
      </w:r>
      <w:r>
        <w:rPr>
          <w:rFonts w:ascii="Arial" w:hAnsi="Arial" w:cs="Arial"/>
          <w:lang w:val="fr-FR"/>
        </w:rPr>
        <w:t>20</w:t>
      </w:r>
      <w:r w:rsidR="00B9571B">
        <w:rPr>
          <w:rFonts w:ascii="Arial" w:hAnsi="Arial" w:cs="Arial"/>
          <w:lang w:val="fr-FR"/>
        </w:rPr>
        <w:t>1</w:t>
      </w:r>
      <w:r w:rsidR="00E77F4E">
        <w:rPr>
          <w:rFonts w:ascii="Arial" w:hAnsi="Arial" w:cs="Arial"/>
          <w:lang w:val="fr-FR"/>
        </w:rPr>
        <w:t>8</w:t>
      </w:r>
      <w:r>
        <w:rPr>
          <w:rFonts w:ascii="Arial" w:hAnsi="Arial" w:cs="Arial"/>
          <w:lang w:val="fr-FR"/>
        </w:rPr>
        <w:tab/>
      </w:r>
      <w:r>
        <w:rPr>
          <w:rFonts w:ascii="Arial" w:hAnsi="Arial" w:cs="Arial"/>
          <w:lang w:val="fr-FR"/>
        </w:rPr>
        <w:tab/>
      </w:r>
      <w:r w:rsidRPr="00AD615B">
        <w:rPr>
          <w:rFonts w:ascii="Arial" w:hAnsi="Arial" w:cs="Arial"/>
          <w:lang w:val="fr-FR"/>
        </w:rPr>
        <w:tab/>
      </w:r>
      <w:r w:rsidRPr="00AD615B">
        <w:rPr>
          <w:rFonts w:ascii="Arial" w:hAnsi="Arial" w:cs="Arial"/>
          <w:lang w:val="fr-FR"/>
        </w:rPr>
        <w:tab/>
        <w:t>Strassen, le</w:t>
      </w:r>
      <w:r>
        <w:rPr>
          <w:rFonts w:ascii="Arial" w:hAnsi="Arial" w:cs="Arial"/>
          <w:lang w:val="fr-FR"/>
        </w:rPr>
        <w:t xml:space="preserve"> ……/……</w:t>
      </w:r>
      <w:r w:rsidRPr="00AD615B">
        <w:rPr>
          <w:rFonts w:ascii="Arial" w:hAnsi="Arial" w:cs="Arial"/>
          <w:lang w:val="fr-FR"/>
        </w:rPr>
        <w:t>/</w:t>
      </w:r>
      <w:r w:rsidR="0035626C">
        <w:rPr>
          <w:rFonts w:ascii="Arial" w:hAnsi="Arial" w:cs="Arial"/>
          <w:lang w:val="fr-FR"/>
        </w:rPr>
        <w:t>201</w:t>
      </w:r>
      <w:r w:rsidR="00E77F4E">
        <w:rPr>
          <w:rFonts w:ascii="Arial" w:hAnsi="Arial" w:cs="Arial"/>
          <w:lang w:val="fr-FR"/>
        </w:rPr>
        <w:t>8</w:t>
      </w:r>
    </w:p>
    <w:p w:rsidR="004A23BB" w:rsidRDefault="004A23BB" w:rsidP="004A23BB">
      <w:pPr>
        <w:rPr>
          <w:rFonts w:ascii="Arial" w:hAnsi="Arial" w:cs="Arial"/>
          <w:lang w:val="fr-FR"/>
        </w:rPr>
      </w:pPr>
    </w:p>
    <w:p w:rsidR="004A23BB" w:rsidRDefault="004A23BB" w:rsidP="004A23BB">
      <w:pPr>
        <w:rPr>
          <w:rFonts w:ascii="Arial" w:hAnsi="Arial" w:cs="Arial"/>
          <w:lang w:val="fr-FR"/>
        </w:rPr>
      </w:pPr>
    </w:p>
    <w:p w:rsidR="004A23BB" w:rsidRDefault="004A23BB" w:rsidP="004A23BB">
      <w:pPr>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4A23BB" w:rsidRDefault="004A23BB" w:rsidP="004A23BB">
      <w:pPr>
        <w:rPr>
          <w:rFonts w:ascii="Arial" w:hAnsi="Arial" w:cs="Arial"/>
          <w:lang w:val="fr-FR"/>
        </w:rPr>
      </w:pPr>
    </w:p>
    <w:p w:rsidR="005F6B85" w:rsidRPr="0096751A" w:rsidRDefault="004A23BB" w:rsidP="005F6B85">
      <w:pPr>
        <w:spacing w:line="360" w:lineRule="auto"/>
        <w:rPr>
          <w:rFonts w:ascii="Arial" w:hAnsi="Arial" w:cs="Arial"/>
          <w:lang w:val="en-GB"/>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sidR="005F6B85" w:rsidRPr="0096751A">
        <w:rPr>
          <w:rFonts w:ascii="Arial" w:hAnsi="Arial" w:cs="Arial"/>
          <w:b/>
          <w:lang w:val="en-GB"/>
        </w:rPr>
        <w:t>Carlo BARTOCCI</w:t>
      </w:r>
    </w:p>
    <w:p w:rsidR="005F6B85" w:rsidRPr="0096751A" w:rsidRDefault="005F6B85" w:rsidP="005F6B85">
      <w:pPr>
        <w:rPr>
          <w:rFonts w:ascii="Arial" w:hAnsi="Arial" w:cs="Arial"/>
          <w:lang w:val="en-GB"/>
        </w:rPr>
      </w:pPr>
      <w:r w:rsidRPr="0096751A">
        <w:rPr>
          <w:rFonts w:ascii="Arial" w:hAnsi="Arial" w:cs="Arial"/>
          <w:lang w:val="en-GB"/>
        </w:rPr>
        <w:t>Fonction :</w:t>
      </w:r>
      <w:r w:rsidRPr="0096751A">
        <w:rPr>
          <w:rFonts w:ascii="Arial" w:hAnsi="Arial" w:cs="Arial"/>
          <w:lang w:val="en-GB"/>
        </w:rPr>
        <w:tab/>
      </w:r>
      <w:r w:rsidRPr="0096751A">
        <w:rPr>
          <w:rFonts w:ascii="Arial" w:hAnsi="Arial" w:cs="Arial"/>
          <w:lang w:val="en-GB"/>
        </w:rPr>
        <w:tab/>
        <w:t>………………………</w:t>
      </w:r>
      <w:r w:rsidRPr="0096751A">
        <w:rPr>
          <w:rFonts w:ascii="Arial" w:hAnsi="Arial" w:cs="Arial"/>
          <w:lang w:val="en-GB"/>
        </w:rPr>
        <w:tab/>
      </w:r>
      <w:r w:rsidRPr="0096751A">
        <w:rPr>
          <w:rFonts w:ascii="Arial" w:hAnsi="Arial" w:cs="Arial"/>
          <w:lang w:val="en-GB"/>
        </w:rPr>
        <w:tab/>
      </w:r>
      <w:r w:rsidRPr="0096751A">
        <w:rPr>
          <w:rFonts w:ascii="Arial" w:hAnsi="Arial" w:cs="Arial"/>
          <w:lang w:val="en-GB"/>
        </w:rPr>
        <w:tab/>
      </w:r>
      <w:r w:rsidRPr="0096751A">
        <w:rPr>
          <w:rFonts w:ascii="Arial" w:hAnsi="Arial" w:cs="Arial"/>
          <w:sz w:val="20"/>
          <w:szCs w:val="20"/>
          <w:lang w:val="en-GB"/>
        </w:rPr>
        <w:t>Head of Grid Operations</w:t>
      </w: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Default="005F6B85" w:rsidP="005F6B85">
      <w:pPr>
        <w:spacing w:line="360" w:lineRule="auto"/>
        <w:rPr>
          <w:rFonts w:ascii="Arial" w:hAnsi="Arial" w:cs="Arial"/>
          <w:lang w:val="fr-FR"/>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b/>
          <w:lang w:val="fr-FR"/>
        </w:rPr>
        <w:t>Robert GRAGLIA</w:t>
      </w:r>
    </w:p>
    <w:p w:rsidR="00C5255B" w:rsidRPr="009A26C4" w:rsidRDefault="005F6B85" w:rsidP="005F6B85">
      <w:pPr>
        <w:spacing w:line="360" w:lineRule="auto"/>
        <w:rPr>
          <w:rFonts w:ascii="Arial" w:hAnsi="Arial" w:cs="Arial"/>
          <w:b/>
          <w:sz w:val="20"/>
          <w:szCs w:val="20"/>
          <w:lang w:val="fr-FR"/>
        </w:rPr>
      </w:pPr>
      <w:r w:rsidRPr="00AD615B">
        <w:rPr>
          <w:rFonts w:ascii="Arial" w:hAnsi="Arial" w:cs="Arial"/>
          <w:lang w:val="fr-FR"/>
        </w:rPr>
        <w:t>Fonction :</w:t>
      </w:r>
      <w:r w:rsidRPr="00AD615B">
        <w:rPr>
          <w:rFonts w:ascii="Arial" w:hAnsi="Arial" w:cs="Arial"/>
          <w:lang w:val="fr-FR"/>
        </w:rPr>
        <w:tab/>
      </w:r>
      <w:r w:rsidRPr="00AD615B">
        <w:rPr>
          <w:rFonts w:ascii="Arial" w:hAnsi="Arial" w:cs="Arial"/>
          <w:lang w:val="fr-FR"/>
        </w:rPr>
        <w:tab/>
      </w:r>
      <w:r>
        <w:rPr>
          <w:rFonts w:ascii="Arial" w:hAnsi="Arial" w:cs="Arial"/>
          <w:lang w:val="fr-FR"/>
        </w:rPr>
        <w:t>………………………</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sz w:val="20"/>
          <w:szCs w:val="20"/>
          <w:lang w:val="fr-FR"/>
        </w:rPr>
        <w:t>Head of Grid Support</w:t>
      </w:r>
    </w:p>
    <w:sectPr w:rsidR="00C5255B" w:rsidRPr="009A26C4" w:rsidSect="00A07F01">
      <w:headerReference w:type="even" r:id="rId32"/>
      <w:headerReference w:type="default" r:id="rId33"/>
      <w:headerReference w:type="first" r:id="rId34"/>
      <w:footerReference w:type="first" r:id="rId35"/>
      <w:endnotePr>
        <w:numFmt w:val="decimal"/>
      </w:endnotePr>
      <w:pgSz w:w="11907" w:h="16840" w:code="9"/>
      <w:pgMar w:top="1134" w:right="850" w:bottom="1134" w:left="1440" w:header="1134"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1A" w:rsidRDefault="0096751A">
      <w:pPr>
        <w:spacing w:line="20" w:lineRule="exact"/>
      </w:pPr>
    </w:p>
    <w:p w:rsidR="0096751A" w:rsidRDefault="0096751A"/>
  </w:endnote>
  <w:endnote w:type="continuationSeparator" w:id="0">
    <w:p w:rsidR="0096751A" w:rsidRDefault="0096751A">
      <w:r>
        <w:t xml:space="preserve"> </w:t>
      </w:r>
    </w:p>
    <w:p w:rsidR="0096751A" w:rsidRDefault="0096751A"/>
  </w:endnote>
  <w:endnote w:type="continuationNotice" w:id="1">
    <w:p w:rsidR="0096751A" w:rsidRDefault="0096751A">
      <w:r>
        <w:t xml:space="preserve"> </w:t>
      </w:r>
    </w:p>
    <w:p w:rsidR="0096751A" w:rsidRDefault="0096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Korrespondenz">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egedel">
    <w:altName w:val="Courier New"/>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Default="0096751A" w:rsidP="008F18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51A" w:rsidRDefault="0096751A" w:rsidP="001E357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F0613" w:rsidRDefault="0096751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7337A4">
      <w:rPr>
        <w:rStyle w:val="PageNumber"/>
        <w:rFonts w:ascii="Arial" w:hAnsi="Arial" w:cs="Arial"/>
        <w:b/>
        <w:noProof/>
      </w:rPr>
      <w:t>09.02.2018</w:t>
    </w:r>
    <w:r>
      <w:rPr>
        <w:rStyle w:val="PageNumber"/>
        <w:rFonts w:ascii="Arial" w:hAnsi="Arial" w:cs="Arial"/>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130BAA" w:rsidRDefault="0096751A" w:rsidP="00130B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F0613" w:rsidRDefault="0096751A" w:rsidP="00130BA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7337A4">
      <w:rPr>
        <w:rStyle w:val="PageNumber"/>
        <w:rFonts w:ascii="Arial" w:hAnsi="Arial" w:cs="Arial"/>
        <w:b/>
        <w:noProof/>
      </w:rPr>
      <w:t>09.02.2018</w:t>
    </w:r>
    <w:r>
      <w:rPr>
        <w:rStyle w:val="PageNumbe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F0613" w:rsidRDefault="0096751A" w:rsidP="00130BA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7337A4">
      <w:rPr>
        <w:rStyle w:val="PageNumber"/>
        <w:rFonts w:ascii="Arial" w:hAnsi="Arial" w:cs="Arial"/>
        <w:b/>
        <w:noProof/>
      </w:rPr>
      <w:t>09.02.2018</w:t>
    </w:r>
    <w:r>
      <w:rPr>
        <w:rStyle w:val="PageNumbe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F0613" w:rsidRDefault="0096751A" w:rsidP="00130BA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7337A4">
      <w:rPr>
        <w:rStyle w:val="PageNumber"/>
        <w:rFonts w:ascii="Arial" w:hAnsi="Arial" w:cs="Arial"/>
        <w:b/>
        <w:noProof/>
      </w:rPr>
      <w:t>09.02.2018</w:t>
    </w:r>
    <w:r>
      <w:rPr>
        <w:rStyle w:val="PageNumber"/>
        <w:rFonts w:ascii="Arial" w:hAnsi="Arial" w:cs="Arial"/>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130BAA" w:rsidRDefault="0096751A" w:rsidP="00130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550A82" w:rsidRDefault="0096751A" w:rsidP="00550A82">
    <w:pPr>
      <w:pStyle w:val="Footer"/>
      <w:pBdr>
        <w:top w:val="single" w:sz="18" w:space="1" w:color="auto"/>
      </w:pBdr>
      <w:tabs>
        <w:tab w:val="clear" w:pos="4536"/>
        <w:tab w:val="clear" w:pos="9072"/>
        <w:tab w:val="center" w:pos="4820"/>
        <w:tab w:val="right" w:pos="9498"/>
      </w:tabs>
      <w:ind w:right="-45"/>
      <w:rPr>
        <w:rFonts w:ascii="Arial" w:hAnsi="Arial" w:cs="Arial"/>
        <w:b/>
      </w:rPr>
    </w:pPr>
    <w:r>
      <w:rPr>
        <w:rFonts w:ascii="Arial" w:hAnsi="Arial" w:cs="Arial"/>
        <w:b/>
      </w:rPr>
      <w:tab/>
      <w:t>Version 1.1</w:t>
    </w:r>
    <w:r>
      <w:rPr>
        <w:rFonts w:ascii="Arial" w:hAnsi="Arial" w:cs="Arial"/>
        <w:b/>
      </w:rPr>
      <w:tab/>
    </w:r>
    <w:r>
      <w:rPr>
        <w:rFonts w:ascii="Arial" w:hAnsi="Arial" w:cs="Arial"/>
        <w:b/>
      </w:rPr>
      <w:fldChar w:fldCharType="begin"/>
    </w:r>
    <w:r>
      <w:rPr>
        <w:rFonts w:ascii="Arial" w:hAnsi="Arial" w:cs="Arial"/>
        <w:b/>
      </w:rPr>
      <w:instrText xml:space="preserve"> DATE \@ "dd.MM.yyyy" </w:instrText>
    </w:r>
    <w:r>
      <w:rPr>
        <w:rFonts w:ascii="Arial" w:hAnsi="Arial" w:cs="Arial"/>
        <w:b/>
      </w:rPr>
      <w:fldChar w:fldCharType="separate"/>
    </w:r>
    <w:r w:rsidR="007337A4">
      <w:rPr>
        <w:rFonts w:ascii="Arial" w:hAnsi="Arial" w:cs="Arial"/>
        <w:b/>
        <w:noProof/>
      </w:rPr>
      <w:t>09.02.2018</w:t>
    </w:r>
    <w:r>
      <w:rPr>
        <w:rFonts w:ascii="Arial" w:hAnsi="Arial" w:cs="Arial"/>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DE3A95" w:rsidRDefault="0096751A" w:rsidP="00AF350D">
    <w:pPr>
      <w:pStyle w:val="Footer"/>
      <w:pBdr>
        <w:top w:val="single" w:sz="18" w:space="1" w:color="auto"/>
      </w:pBdr>
      <w:tabs>
        <w:tab w:val="clear" w:pos="4536"/>
        <w:tab w:val="clear" w:pos="9072"/>
        <w:tab w:val="center" w:pos="4820"/>
        <w:tab w:val="right" w:pos="9498"/>
      </w:tabs>
      <w:ind w:right="-45"/>
      <w:rPr>
        <w:rFonts w:ascii="Arial" w:hAnsi="Arial" w:cs="Arial"/>
      </w:rPr>
    </w:pPr>
    <w:r w:rsidRPr="00DE3A95">
      <w:rPr>
        <w:rFonts w:ascii="Arial" w:hAnsi="Arial" w:cs="Arial"/>
        <w:b/>
      </w:rPr>
      <w:tab/>
      <w:t>Version 1.</w:t>
    </w:r>
    <w:r>
      <w:rPr>
        <w:rFonts w:ascii="Arial" w:hAnsi="Arial" w:cs="Arial"/>
        <w:b/>
      </w:rPr>
      <w:t>1</w:t>
    </w:r>
    <w:r w:rsidRPr="00DE3A95">
      <w:rPr>
        <w:rFonts w:ascii="Arial" w:hAnsi="Arial" w:cs="Arial"/>
        <w:b/>
      </w:rPr>
      <w:tab/>
    </w:r>
    <w:r>
      <w:rPr>
        <w:rFonts w:ascii="Arial" w:hAnsi="Arial" w:cs="Arial"/>
        <w:b/>
      </w:rPr>
      <w:fldChar w:fldCharType="begin"/>
    </w:r>
    <w:r>
      <w:rPr>
        <w:rFonts w:ascii="Arial" w:hAnsi="Arial" w:cs="Arial"/>
        <w:b/>
      </w:rPr>
      <w:instrText xml:space="preserve"> DATE \@ "dd.MM.yyyy" </w:instrText>
    </w:r>
    <w:r>
      <w:rPr>
        <w:rFonts w:ascii="Arial" w:hAnsi="Arial" w:cs="Arial"/>
        <w:b/>
      </w:rPr>
      <w:fldChar w:fldCharType="separate"/>
    </w:r>
    <w:r w:rsidR="007337A4">
      <w:rPr>
        <w:rFonts w:ascii="Arial" w:hAnsi="Arial" w:cs="Arial"/>
        <w:b/>
        <w:noProof/>
      </w:rPr>
      <w:t>09.02.2018</w:t>
    </w:r>
    <w:r>
      <w:rPr>
        <w:rFonts w:ascii="Arial" w:hAnsi="Arial" w:cs="Arial"/>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F0613" w:rsidRDefault="0096751A" w:rsidP="00130BA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7337A4">
      <w:rPr>
        <w:rStyle w:val="PageNumber"/>
        <w:rFonts w:ascii="Arial" w:hAnsi="Arial" w:cs="Arial"/>
        <w:b/>
        <w:noProof/>
      </w:rPr>
      <w:t>09.02.2018</w:t>
    </w:r>
    <w:r>
      <w:rPr>
        <w:rStyle w:val="PageNumber"/>
        <w:rFonts w:ascii="Arial" w:hAnsi="Arial" w:cs="Arial"/>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F0613" w:rsidRDefault="0096751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7337A4">
      <w:rPr>
        <w:rStyle w:val="PageNumber"/>
        <w:rFonts w:ascii="Arial" w:hAnsi="Arial" w:cs="Arial"/>
        <w:b/>
        <w:noProof/>
      </w:rPr>
      <w:t>09.02.2018</w:t>
    </w:r>
    <w:r>
      <w:rPr>
        <w:rStyle w:val="PageNumber"/>
        <w:rFonts w:ascii="Arial" w:hAnsi="Arial" w:cs="Arial"/>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F0613" w:rsidRDefault="0096751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7337A4">
      <w:rPr>
        <w:rStyle w:val="PageNumber"/>
        <w:rFonts w:ascii="Arial" w:hAnsi="Arial" w:cs="Arial"/>
        <w:b/>
        <w:noProof/>
      </w:rPr>
      <w:t>09.02.2018</w:t>
    </w:r>
    <w:r>
      <w:rPr>
        <w:rStyle w:val="PageNumb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1A" w:rsidRDefault="0096751A">
      <w:pPr>
        <w:pStyle w:val="Footer"/>
        <w:pBdr>
          <w:top w:val="double" w:sz="4" w:space="1" w:color="auto"/>
        </w:pBdr>
      </w:pPr>
    </w:p>
    <w:p w:rsidR="0096751A" w:rsidRDefault="0096751A"/>
  </w:footnote>
  <w:footnote w:type="continuationSeparator" w:id="0">
    <w:p w:rsidR="0096751A" w:rsidRDefault="0096751A">
      <w:r>
        <w:continuationSeparator/>
      </w:r>
    </w:p>
    <w:p w:rsidR="0096751A" w:rsidRDefault="009675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Default="009675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51A" w:rsidRDefault="0096751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D55EA" w:rsidRDefault="0096751A" w:rsidP="00130BAA">
    <w:pPr>
      <w:pStyle w:val="Header"/>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Default="0096751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DE3A95" w:rsidRDefault="0096751A" w:rsidP="009C0D28">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LT3 + CT</w:t>
    </w:r>
    <w:r w:rsidRPr="00DE3A95">
      <w:rPr>
        <w:rStyle w:val="PageNumber"/>
        <w:rFonts w:ascii="Arial" w:hAnsi="Arial" w:cs="Arial"/>
        <w:b/>
      </w:rPr>
      <w:tab/>
    </w:r>
    <w:r>
      <w:rPr>
        <w:rStyle w:val="PageNumber"/>
        <w:rFonts w:ascii="Arial" w:hAnsi="Arial" w:cs="Arial"/>
        <w:b/>
      </w:rPr>
      <w:t xml:space="preserve">CP_LT3+CT_Page </w:t>
    </w:r>
    <w:r w:rsidRPr="005E2442">
      <w:rPr>
        <w:rStyle w:val="PageNumber"/>
        <w:rFonts w:ascii="Arial" w:hAnsi="Arial" w:cs="Arial"/>
        <w:b/>
      </w:rPr>
      <w:fldChar w:fldCharType="begin"/>
    </w:r>
    <w:r w:rsidRPr="005E2442">
      <w:rPr>
        <w:rStyle w:val="PageNumber"/>
        <w:rFonts w:ascii="Arial" w:hAnsi="Arial" w:cs="Arial"/>
        <w:b/>
      </w:rPr>
      <w:instrText xml:space="preserve"> PAGE </w:instrText>
    </w:r>
    <w:r w:rsidRPr="005E2442">
      <w:rPr>
        <w:rStyle w:val="PageNumber"/>
        <w:rFonts w:ascii="Arial" w:hAnsi="Arial" w:cs="Arial"/>
        <w:b/>
      </w:rPr>
      <w:fldChar w:fldCharType="separate"/>
    </w:r>
    <w:r w:rsidR="007337A4">
      <w:rPr>
        <w:rStyle w:val="PageNumber"/>
        <w:rFonts w:ascii="Arial" w:hAnsi="Arial" w:cs="Arial"/>
        <w:b/>
        <w:noProof/>
      </w:rPr>
      <w:t>4</w:t>
    </w:r>
    <w:r w:rsidRPr="005E2442">
      <w:rPr>
        <w:rStyle w:val="PageNumber"/>
        <w:rFonts w:ascii="Arial" w:hAnsi="Arial" w:cs="Arial"/>
        <w:b/>
      </w:rPr>
      <w:fldChar w:fldCharType="end"/>
    </w:r>
  </w:p>
  <w:p w:rsidR="0096751A" w:rsidRPr="00BD55EA" w:rsidRDefault="0096751A" w:rsidP="00BD55EA">
    <w:pPr>
      <w:pStyle w:val="Header"/>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DE3A95" w:rsidRDefault="0096751A" w:rsidP="00CA2C3B">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LT3 + CT</w:t>
    </w:r>
    <w:r w:rsidRPr="00DE3A95">
      <w:rPr>
        <w:rStyle w:val="PageNumber"/>
        <w:rFonts w:ascii="Arial" w:hAnsi="Arial" w:cs="Arial"/>
        <w:b/>
      </w:rPr>
      <w:tab/>
    </w:r>
    <w:r>
      <w:rPr>
        <w:rStyle w:val="PageNumber"/>
        <w:rFonts w:ascii="Arial" w:hAnsi="Arial" w:cs="Arial"/>
        <w:b/>
      </w:rPr>
      <w:t xml:space="preserve">CP_LT3+CT_Page </w:t>
    </w:r>
    <w:r w:rsidRPr="005E2442">
      <w:rPr>
        <w:rStyle w:val="PageNumber"/>
        <w:rFonts w:ascii="Arial" w:hAnsi="Arial" w:cs="Arial"/>
        <w:b/>
      </w:rPr>
      <w:fldChar w:fldCharType="begin"/>
    </w:r>
    <w:r w:rsidRPr="005E2442">
      <w:rPr>
        <w:rStyle w:val="PageNumber"/>
        <w:rFonts w:ascii="Arial" w:hAnsi="Arial" w:cs="Arial"/>
        <w:b/>
      </w:rPr>
      <w:instrText xml:space="preserve"> PAGE </w:instrText>
    </w:r>
    <w:r w:rsidRPr="005E2442">
      <w:rPr>
        <w:rStyle w:val="PageNumber"/>
        <w:rFonts w:ascii="Arial" w:hAnsi="Arial" w:cs="Arial"/>
        <w:b/>
      </w:rPr>
      <w:fldChar w:fldCharType="separate"/>
    </w:r>
    <w:r w:rsidR="007337A4">
      <w:rPr>
        <w:rStyle w:val="PageNumber"/>
        <w:rFonts w:ascii="Arial" w:hAnsi="Arial" w:cs="Arial"/>
        <w:b/>
        <w:noProof/>
      </w:rPr>
      <w:t>1</w:t>
    </w:r>
    <w:r w:rsidRPr="005E2442">
      <w:rPr>
        <w:rStyle w:val="PageNumber"/>
        <w:rFonts w:ascii="Arial" w:hAnsi="Arial" w:cs="Arial"/>
        <w:b/>
      </w:rPr>
      <w:fldChar w:fldCharType="end"/>
    </w:r>
  </w:p>
  <w:p w:rsidR="0096751A" w:rsidRPr="00BD55EA" w:rsidRDefault="0096751A" w:rsidP="00CA2C3B">
    <w:pPr>
      <w:pStyle w:val="Header"/>
      <w:rPr>
        <w:rStyle w:val="PageNumber"/>
      </w:rPr>
    </w:pPr>
  </w:p>
  <w:p w:rsidR="0096751A" w:rsidRDefault="0096751A">
    <w:pPr>
      <w:pStyle w:val="Header"/>
    </w:pPr>
  </w:p>
  <w:p w:rsidR="0096751A" w:rsidRDefault="009675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Default="00967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DE3A95" w:rsidRDefault="0096751A" w:rsidP="00CA2C3B">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LT3 + CT</w:t>
    </w:r>
    <w:r w:rsidRPr="00DE3A95">
      <w:rPr>
        <w:rStyle w:val="PageNumber"/>
        <w:rFonts w:ascii="Arial" w:hAnsi="Arial" w:cs="Arial"/>
        <w:b/>
      </w:rPr>
      <w:tab/>
    </w:r>
  </w:p>
  <w:p w:rsidR="0096751A" w:rsidRPr="00BD55EA" w:rsidRDefault="0096751A" w:rsidP="00CA2C3B">
    <w:pPr>
      <w:pStyle w:val="Header"/>
      <w:rPr>
        <w:rStyle w:val="PageNumber"/>
      </w:rPr>
    </w:pPr>
  </w:p>
  <w:p w:rsidR="0096751A" w:rsidRDefault="00967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Default="009675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5E2442" w:rsidRDefault="0096751A" w:rsidP="00AF350D">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GENERALES</w:t>
    </w:r>
    <w:r w:rsidRPr="00DE3A95">
      <w:rPr>
        <w:rStyle w:val="PageNumber"/>
        <w:rFonts w:ascii="Arial" w:hAnsi="Arial" w:cs="Arial"/>
        <w:b/>
      </w:rPr>
      <w:tab/>
    </w:r>
    <w:r w:rsidRPr="005E2442">
      <w:rPr>
        <w:rStyle w:val="PageNumber"/>
        <w:rFonts w:ascii="Arial" w:hAnsi="Arial" w:cs="Arial"/>
        <w:b/>
      </w:rPr>
      <w:t xml:space="preserve">CG_Page </w:t>
    </w:r>
    <w:r w:rsidRPr="005E2442">
      <w:rPr>
        <w:rStyle w:val="PageNumber"/>
        <w:rFonts w:ascii="Arial" w:hAnsi="Arial" w:cs="Arial"/>
        <w:b/>
      </w:rPr>
      <w:fldChar w:fldCharType="begin"/>
    </w:r>
    <w:r w:rsidRPr="005E2442">
      <w:rPr>
        <w:rStyle w:val="PageNumber"/>
        <w:rFonts w:ascii="Arial" w:hAnsi="Arial" w:cs="Arial"/>
        <w:b/>
      </w:rPr>
      <w:instrText xml:space="preserve"> PAGE </w:instrText>
    </w:r>
    <w:r w:rsidRPr="005E2442">
      <w:rPr>
        <w:rStyle w:val="PageNumber"/>
        <w:rFonts w:ascii="Arial" w:hAnsi="Arial" w:cs="Arial"/>
        <w:b/>
      </w:rPr>
      <w:fldChar w:fldCharType="separate"/>
    </w:r>
    <w:r w:rsidR="007337A4">
      <w:rPr>
        <w:rStyle w:val="PageNumber"/>
        <w:rFonts w:ascii="Arial" w:hAnsi="Arial" w:cs="Arial"/>
        <w:b/>
        <w:noProof/>
      </w:rPr>
      <w:t>1</w:t>
    </w:r>
    <w:r w:rsidRPr="005E2442">
      <w:rPr>
        <w:rStyle w:val="PageNumber"/>
        <w:rFonts w:ascii="Arial" w:hAnsi="Arial" w:cs="Arial"/>
        <w:b/>
      </w:rPr>
      <w:fldChar w:fldCharType="end"/>
    </w:r>
  </w:p>
  <w:p w:rsidR="0096751A" w:rsidRDefault="009675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5E2442" w:rsidRDefault="0096751A" w:rsidP="005777BC">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LT1</w:t>
    </w:r>
    <w:r w:rsidRPr="00DE3A95">
      <w:rPr>
        <w:rStyle w:val="PageNumber"/>
        <w:rFonts w:ascii="Arial" w:hAnsi="Arial" w:cs="Arial"/>
        <w:b/>
      </w:rPr>
      <w:tab/>
    </w:r>
    <w:r>
      <w:rPr>
        <w:rStyle w:val="PageNumber"/>
        <w:rFonts w:ascii="Arial" w:hAnsi="Arial" w:cs="Arial"/>
        <w:b/>
      </w:rPr>
      <w:t>CP_LT1</w:t>
    </w:r>
    <w:r w:rsidRPr="005E2442">
      <w:rPr>
        <w:rStyle w:val="PageNumber"/>
        <w:rFonts w:ascii="Arial" w:hAnsi="Arial" w:cs="Arial"/>
        <w:b/>
      </w:rPr>
      <w:t xml:space="preserve">_Page </w:t>
    </w:r>
    <w:r w:rsidRPr="005E2442">
      <w:rPr>
        <w:rStyle w:val="PageNumber"/>
        <w:rFonts w:ascii="Arial" w:hAnsi="Arial" w:cs="Arial"/>
        <w:b/>
      </w:rPr>
      <w:fldChar w:fldCharType="begin"/>
    </w:r>
    <w:r w:rsidRPr="005E2442">
      <w:rPr>
        <w:rStyle w:val="PageNumber"/>
        <w:rFonts w:ascii="Arial" w:hAnsi="Arial" w:cs="Arial"/>
        <w:b/>
      </w:rPr>
      <w:instrText xml:space="preserve"> PAGE </w:instrText>
    </w:r>
    <w:r w:rsidRPr="005E2442">
      <w:rPr>
        <w:rStyle w:val="PageNumber"/>
        <w:rFonts w:ascii="Arial" w:hAnsi="Arial" w:cs="Arial"/>
        <w:b/>
      </w:rPr>
      <w:fldChar w:fldCharType="separate"/>
    </w:r>
    <w:r w:rsidR="007337A4">
      <w:rPr>
        <w:rStyle w:val="PageNumber"/>
        <w:rFonts w:ascii="Arial" w:hAnsi="Arial" w:cs="Arial"/>
        <w:b/>
        <w:noProof/>
      </w:rPr>
      <w:t>2</w:t>
    </w:r>
    <w:r w:rsidRPr="005E2442">
      <w:rPr>
        <w:rStyle w:val="PageNumber"/>
        <w:rFonts w:ascii="Arial" w:hAnsi="Arial" w:cs="Arial"/>
        <w:b/>
      </w:rPr>
      <w:fldChar w:fldCharType="end"/>
    </w:r>
  </w:p>
  <w:p w:rsidR="0096751A" w:rsidRPr="00BD55EA" w:rsidRDefault="0096751A" w:rsidP="00BD55EA">
    <w:pPr>
      <w:pStyle w:val="Header"/>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BD55EA" w:rsidRDefault="0096751A" w:rsidP="00CA2C3B">
    <w:pPr>
      <w:pStyle w:val="Header"/>
      <w:rPr>
        <w:rStyle w:val="PageNumber"/>
      </w:rPr>
    </w:pPr>
  </w:p>
  <w:p w:rsidR="0096751A" w:rsidRDefault="009675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DE3A95" w:rsidRDefault="0096751A" w:rsidP="004A23BB">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LT2</w:t>
    </w:r>
    <w:r w:rsidRPr="00DE3A95">
      <w:rPr>
        <w:rStyle w:val="PageNumber"/>
        <w:rFonts w:ascii="Arial" w:hAnsi="Arial" w:cs="Arial"/>
        <w:b/>
      </w:rPr>
      <w:tab/>
    </w:r>
    <w:r w:rsidRPr="005E2442">
      <w:rPr>
        <w:rStyle w:val="PageNumber"/>
        <w:rFonts w:ascii="Arial" w:hAnsi="Arial" w:cs="Arial"/>
        <w:b/>
      </w:rPr>
      <w:t xml:space="preserve">CP_LT2_Page </w:t>
    </w:r>
    <w:r>
      <w:rPr>
        <w:rStyle w:val="PageNumber"/>
        <w:rFonts w:ascii="Arial" w:hAnsi="Arial" w:cs="Arial"/>
        <w:b/>
      </w:rPr>
      <w:t>1</w:t>
    </w:r>
  </w:p>
  <w:p w:rsidR="0096751A" w:rsidRPr="00BD55EA" w:rsidRDefault="0096751A" w:rsidP="00BD55EA">
    <w:pPr>
      <w:pStyle w:val="Header"/>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1A" w:rsidRPr="00DE3A95" w:rsidRDefault="0096751A" w:rsidP="00130BAA">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LT2</w:t>
    </w:r>
    <w:r w:rsidRPr="00DE3A95">
      <w:rPr>
        <w:rStyle w:val="PageNumber"/>
        <w:rFonts w:ascii="Arial" w:hAnsi="Arial" w:cs="Arial"/>
        <w:b/>
      </w:rPr>
      <w:tab/>
    </w:r>
    <w:r w:rsidRPr="005E2442">
      <w:rPr>
        <w:rStyle w:val="PageNumber"/>
        <w:rFonts w:ascii="Arial" w:hAnsi="Arial" w:cs="Arial"/>
        <w:b/>
      </w:rPr>
      <w:t xml:space="preserve">CP_LT2_Page </w:t>
    </w:r>
    <w:r>
      <w:rPr>
        <w:rStyle w:val="PageNumber"/>
        <w:rFonts w:ascii="Arial" w:hAnsi="Arial" w:cs="Arial"/>
        <w:b/>
      </w:rPr>
      <w:t>2</w:t>
    </w:r>
  </w:p>
  <w:p w:rsidR="0096751A" w:rsidRPr="00BD55EA" w:rsidRDefault="0096751A" w:rsidP="00130BAA">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1EB"/>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F960EE1"/>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EBF44EF"/>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3D51DCB"/>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C4A338D"/>
    <w:multiLevelType w:val="hybridMultilevel"/>
    <w:tmpl w:val="F1C00A76"/>
    <w:lvl w:ilvl="0" w:tplc="040C0001">
      <w:start w:val="1"/>
      <w:numFmt w:val="bullet"/>
      <w:lvlText w:val=""/>
      <w:lvlJc w:val="left"/>
      <w:pPr>
        <w:tabs>
          <w:tab w:val="num" w:pos="1635"/>
        </w:tabs>
        <w:ind w:left="1635" w:hanging="360"/>
      </w:pPr>
      <w:rPr>
        <w:rFonts w:ascii="Symbol" w:hAnsi="Symbol" w:hint="default"/>
      </w:rPr>
    </w:lvl>
    <w:lvl w:ilvl="1" w:tplc="040C0003" w:tentative="1">
      <w:start w:val="1"/>
      <w:numFmt w:val="bullet"/>
      <w:lvlText w:val="o"/>
      <w:lvlJc w:val="left"/>
      <w:pPr>
        <w:tabs>
          <w:tab w:val="num" w:pos="2355"/>
        </w:tabs>
        <w:ind w:left="2355" w:hanging="360"/>
      </w:pPr>
      <w:rPr>
        <w:rFonts w:ascii="Courier New" w:hAnsi="Courier New" w:cs="Courier New" w:hint="default"/>
      </w:rPr>
    </w:lvl>
    <w:lvl w:ilvl="2" w:tplc="040C0005" w:tentative="1">
      <w:start w:val="1"/>
      <w:numFmt w:val="bullet"/>
      <w:lvlText w:val=""/>
      <w:lvlJc w:val="left"/>
      <w:pPr>
        <w:tabs>
          <w:tab w:val="num" w:pos="3075"/>
        </w:tabs>
        <w:ind w:left="3075" w:hanging="360"/>
      </w:pPr>
      <w:rPr>
        <w:rFonts w:ascii="Wingdings" w:hAnsi="Wingdings" w:hint="default"/>
      </w:rPr>
    </w:lvl>
    <w:lvl w:ilvl="3" w:tplc="040C0001" w:tentative="1">
      <w:start w:val="1"/>
      <w:numFmt w:val="bullet"/>
      <w:lvlText w:val=""/>
      <w:lvlJc w:val="left"/>
      <w:pPr>
        <w:tabs>
          <w:tab w:val="num" w:pos="3795"/>
        </w:tabs>
        <w:ind w:left="3795" w:hanging="360"/>
      </w:pPr>
      <w:rPr>
        <w:rFonts w:ascii="Symbol" w:hAnsi="Symbol" w:hint="default"/>
      </w:rPr>
    </w:lvl>
    <w:lvl w:ilvl="4" w:tplc="040C0003" w:tentative="1">
      <w:start w:val="1"/>
      <w:numFmt w:val="bullet"/>
      <w:lvlText w:val="o"/>
      <w:lvlJc w:val="left"/>
      <w:pPr>
        <w:tabs>
          <w:tab w:val="num" w:pos="4515"/>
        </w:tabs>
        <w:ind w:left="4515" w:hanging="360"/>
      </w:pPr>
      <w:rPr>
        <w:rFonts w:ascii="Courier New" w:hAnsi="Courier New" w:cs="Courier New" w:hint="default"/>
      </w:rPr>
    </w:lvl>
    <w:lvl w:ilvl="5" w:tplc="040C0005" w:tentative="1">
      <w:start w:val="1"/>
      <w:numFmt w:val="bullet"/>
      <w:lvlText w:val=""/>
      <w:lvlJc w:val="left"/>
      <w:pPr>
        <w:tabs>
          <w:tab w:val="num" w:pos="5235"/>
        </w:tabs>
        <w:ind w:left="5235" w:hanging="360"/>
      </w:pPr>
      <w:rPr>
        <w:rFonts w:ascii="Wingdings" w:hAnsi="Wingdings" w:hint="default"/>
      </w:rPr>
    </w:lvl>
    <w:lvl w:ilvl="6" w:tplc="040C0001" w:tentative="1">
      <w:start w:val="1"/>
      <w:numFmt w:val="bullet"/>
      <w:lvlText w:val=""/>
      <w:lvlJc w:val="left"/>
      <w:pPr>
        <w:tabs>
          <w:tab w:val="num" w:pos="5955"/>
        </w:tabs>
        <w:ind w:left="5955" w:hanging="360"/>
      </w:pPr>
      <w:rPr>
        <w:rFonts w:ascii="Symbol" w:hAnsi="Symbol" w:hint="default"/>
      </w:rPr>
    </w:lvl>
    <w:lvl w:ilvl="7" w:tplc="040C0003" w:tentative="1">
      <w:start w:val="1"/>
      <w:numFmt w:val="bullet"/>
      <w:lvlText w:val="o"/>
      <w:lvlJc w:val="left"/>
      <w:pPr>
        <w:tabs>
          <w:tab w:val="num" w:pos="6675"/>
        </w:tabs>
        <w:ind w:left="6675" w:hanging="360"/>
      </w:pPr>
      <w:rPr>
        <w:rFonts w:ascii="Courier New" w:hAnsi="Courier New" w:cs="Courier New" w:hint="default"/>
      </w:rPr>
    </w:lvl>
    <w:lvl w:ilvl="8" w:tplc="040C0005" w:tentative="1">
      <w:start w:val="1"/>
      <w:numFmt w:val="bullet"/>
      <w:lvlText w:val=""/>
      <w:lvlJc w:val="left"/>
      <w:pPr>
        <w:tabs>
          <w:tab w:val="num" w:pos="7395"/>
        </w:tabs>
        <w:ind w:left="7395" w:hanging="360"/>
      </w:pPr>
      <w:rPr>
        <w:rFonts w:ascii="Wingdings" w:hAnsi="Wingdings" w:hint="default"/>
      </w:rPr>
    </w:lvl>
  </w:abstractNum>
  <w:abstractNum w:abstractNumId="5" w15:restartNumberingAfterBreak="0">
    <w:nsid w:val="5813173C"/>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9D34F90"/>
    <w:multiLevelType w:val="hybridMultilevel"/>
    <w:tmpl w:val="058A01B4"/>
    <w:lvl w:ilvl="0" w:tplc="1A906FBC">
      <w:numFmt w:val="bullet"/>
      <w:lvlText w:val="-"/>
      <w:lvlJc w:val="left"/>
      <w:pPr>
        <w:tabs>
          <w:tab w:val="num" w:pos="1080"/>
        </w:tabs>
        <w:ind w:left="1080" w:hanging="360"/>
      </w:pPr>
      <w:rPr>
        <w:rFonts w:ascii="MetaKorrespondenz" w:eastAsia="Times New Roman" w:hAnsi="MetaKorrespondenz" w:cs="Times New Roman" w:hint="default"/>
        <w:b w:val="0"/>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2BA4616"/>
    <w:multiLevelType w:val="hybridMultilevel"/>
    <w:tmpl w:val="451CC0E0"/>
    <w:lvl w:ilvl="0" w:tplc="1F926D4A">
      <w:start w:val="1"/>
      <w:numFmt w:val="decimal"/>
      <w:lvlText w:val="%1."/>
      <w:lvlJc w:val="left"/>
      <w:pPr>
        <w:tabs>
          <w:tab w:val="num" w:pos="1222"/>
        </w:tabs>
        <w:ind w:left="1222" w:hanging="360"/>
      </w:pPr>
      <w:rPr>
        <w:rFonts w:hint="default"/>
      </w:rPr>
    </w:lvl>
    <w:lvl w:ilvl="1" w:tplc="040C0019" w:tentative="1">
      <w:start w:val="1"/>
      <w:numFmt w:val="lowerLetter"/>
      <w:lvlText w:val="%2."/>
      <w:lvlJc w:val="left"/>
      <w:pPr>
        <w:tabs>
          <w:tab w:val="num" w:pos="1942"/>
        </w:tabs>
        <w:ind w:left="1942" w:hanging="360"/>
      </w:pPr>
    </w:lvl>
    <w:lvl w:ilvl="2" w:tplc="040C001B">
      <w:start w:val="1"/>
      <w:numFmt w:val="lowerRoman"/>
      <w:lvlText w:val="%3."/>
      <w:lvlJc w:val="right"/>
      <w:pPr>
        <w:tabs>
          <w:tab w:val="num" w:pos="2662"/>
        </w:tabs>
        <w:ind w:left="2662" w:hanging="180"/>
      </w:pPr>
    </w:lvl>
    <w:lvl w:ilvl="3" w:tplc="040C000F" w:tentative="1">
      <w:start w:val="1"/>
      <w:numFmt w:val="decimal"/>
      <w:lvlText w:val="%4."/>
      <w:lvlJc w:val="left"/>
      <w:pPr>
        <w:tabs>
          <w:tab w:val="num" w:pos="3382"/>
        </w:tabs>
        <w:ind w:left="3382" w:hanging="360"/>
      </w:pPr>
    </w:lvl>
    <w:lvl w:ilvl="4" w:tplc="040C0019" w:tentative="1">
      <w:start w:val="1"/>
      <w:numFmt w:val="lowerLetter"/>
      <w:lvlText w:val="%5."/>
      <w:lvlJc w:val="left"/>
      <w:pPr>
        <w:tabs>
          <w:tab w:val="num" w:pos="4102"/>
        </w:tabs>
        <w:ind w:left="4102" w:hanging="360"/>
      </w:pPr>
    </w:lvl>
    <w:lvl w:ilvl="5" w:tplc="040C001B" w:tentative="1">
      <w:start w:val="1"/>
      <w:numFmt w:val="lowerRoman"/>
      <w:lvlText w:val="%6."/>
      <w:lvlJc w:val="right"/>
      <w:pPr>
        <w:tabs>
          <w:tab w:val="num" w:pos="4822"/>
        </w:tabs>
        <w:ind w:left="4822" w:hanging="180"/>
      </w:pPr>
    </w:lvl>
    <w:lvl w:ilvl="6" w:tplc="040C000F" w:tentative="1">
      <w:start w:val="1"/>
      <w:numFmt w:val="decimal"/>
      <w:lvlText w:val="%7."/>
      <w:lvlJc w:val="left"/>
      <w:pPr>
        <w:tabs>
          <w:tab w:val="num" w:pos="5542"/>
        </w:tabs>
        <w:ind w:left="5542" w:hanging="360"/>
      </w:pPr>
    </w:lvl>
    <w:lvl w:ilvl="7" w:tplc="040C0019" w:tentative="1">
      <w:start w:val="1"/>
      <w:numFmt w:val="lowerLetter"/>
      <w:lvlText w:val="%8."/>
      <w:lvlJc w:val="left"/>
      <w:pPr>
        <w:tabs>
          <w:tab w:val="num" w:pos="6262"/>
        </w:tabs>
        <w:ind w:left="6262" w:hanging="360"/>
      </w:pPr>
    </w:lvl>
    <w:lvl w:ilvl="8" w:tplc="040C001B" w:tentative="1">
      <w:start w:val="1"/>
      <w:numFmt w:val="lowerRoman"/>
      <w:lvlText w:val="%9."/>
      <w:lvlJc w:val="right"/>
      <w:pPr>
        <w:tabs>
          <w:tab w:val="num" w:pos="6982"/>
        </w:tabs>
        <w:ind w:left="6982" w:hanging="180"/>
      </w:pPr>
    </w:lvl>
  </w:abstractNum>
  <w:abstractNum w:abstractNumId="8" w15:restartNumberingAfterBreak="0">
    <w:nsid w:val="68595A07"/>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249341E"/>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7"/>
  </w:num>
  <w:num w:numId="3">
    <w:abstractNumId w:val="4"/>
  </w:num>
  <w:num w:numId="4">
    <w:abstractNumId w:val="0"/>
  </w:num>
  <w:num w:numId="5">
    <w:abstractNumId w:val="5"/>
  </w:num>
  <w:num w:numId="6">
    <w:abstractNumId w:val="9"/>
  </w:num>
  <w:num w:numId="7">
    <w:abstractNumId w:val="3"/>
  </w:num>
  <w:num w:numId="8">
    <w:abstractNumId w:val="1"/>
  </w:num>
  <w:num w:numId="9">
    <w:abstractNumId w:val="8"/>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CH" w:vendorID="9" w:dllVersion="512" w:checkStyle="1"/>
  <w:activeWritingStyle w:appName="MSWord" w:lang="fr-FR" w:vendorID="9" w:dllVersion="512" w:checkStyle="1"/>
  <w:activeWritingStyle w:appName="MSWord" w:lang="en-US"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txhtU0X0Ismmo+NCePFcmb3V1EqP5CRZY4YDgejP/gnCPHufQHXEVJz2EHXeGpsiHoN5XTqfweMzWYlowMgaA==" w:salt="xbe2+1z4IMBPgwNMD/oTsQ=="/>
  <w:defaultTabStop w:val="720"/>
  <w:hyphenationZone w:val="9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E4"/>
    <w:rsid w:val="0000031D"/>
    <w:rsid w:val="00001EF4"/>
    <w:rsid w:val="00005800"/>
    <w:rsid w:val="00011FAC"/>
    <w:rsid w:val="000121A5"/>
    <w:rsid w:val="0001408B"/>
    <w:rsid w:val="00015CA9"/>
    <w:rsid w:val="000174C1"/>
    <w:rsid w:val="00022C0C"/>
    <w:rsid w:val="00024274"/>
    <w:rsid w:val="0002495D"/>
    <w:rsid w:val="000317EB"/>
    <w:rsid w:val="00032E54"/>
    <w:rsid w:val="00035D89"/>
    <w:rsid w:val="00041113"/>
    <w:rsid w:val="0004335B"/>
    <w:rsid w:val="00044FE9"/>
    <w:rsid w:val="000457E4"/>
    <w:rsid w:val="00045DA9"/>
    <w:rsid w:val="000469D8"/>
    <w:rsid w:val="000526C6"/>
    <w:rsid w:val="00053407"/>
    <w:rsid w:val="000602F7"/>
    <w:rsid w:val="0006057C"/>
    <w:rsid w:val="00060B12"/>
    <w:rsid w:val="00062A56"/>
    <w:rsid w:val="00063D5C"/>
    <w:rsid w:val="000665AE"/>
    <w:rsid w:val="000708EC"/>
    <w:rsid w:val="00071432"/>
    <w:rsid w:val="00071EE7"/>
    <w:rsid w:val="00072B24"/>
    <w:rsid w:val="00073562"/>
    <w:rsid w:val="000763EB"/>
    <w:rsid w:val="000800D1"/>
    <w:rsid w:val="00080151"/>
    <w:rsid w:val="00082833"/>
    <w:rsid w:val="0008473B"/>
    <w:rsid w:val="000872BD"/>
    <w:rsid w:val="0009209F"/>
    <w:rsid w:val="000971A6"/>
    <w:rsid w:val="000979F0"/>
    <w:rsid w:val="00097BE7"/>
    <w:rsid w:val="000A1B6E"/>
    <w:rsid w:val="000A44E3"/>
    <w:rsid w:val="000A7D5B"/>
    <w:rsid w:val="000B3BB6"/>
    <w:rsid w:val="000B5148"/>
    <w:rsid w:val="000B7EB9"/>
    <w:rsid w:val="000C1C73"/>
    <w:rsid w:val="000C2768"/>
    <w:rsid w:val="000C2B34"/>
    <w:rsid w:val="000C2BBC"/>
    <w:rsid w:val="000C334A"/>
    <w:rsid w:val="000C35AB"/>
    <w:rsid w:val="000C4317"/>
    <w:rsid w:val="000C5DC7"/>
    <w:rsid w:val="000C658D"/>
    <w:rsid w:val="000C71D2"/>
    <w:rsid w:val="000C7258"/>
    <w:rsid w:val="000D2336"/>
    <w:rsid w:val="000D2533"/>
    <w:rsid w:val="000D2DBD"/>
    <w:rsid w:val="000D5652"/>
    <w:rsid w:val="000D7701"/>
    <w:rsid w:val="000E1A73"/>
    <w:rsid w:val="000E2E0F"/>
    <w:rsid w:val="000E518C"/>
    <w:rsid w:val="000F1A96"/>
    <w:rsid w:val="000F55DD"/>
    <w:rsid w:val="00100385"/>
    <w:rsid w:val="00101777"/>
    <w:rsid w:val="00105637"/>
    <w:rsid w:val="00115D90"/>
    <w:rsid w:val="00121966"/>
    <w:rsid w:val="0012270D"/>
    <w:rsid w:val="00123C47"/>
    <w:rsid w:val="001247C7"/>
    <w:rsid w:val="001248CD"/>
    <w:rsid w:val="00125470"/>
    <w:rsid w:val="00130BAA"/>
    <w:rsid w:val="00132438"/>
    <w:rsid w:val="001333B1"/>
    <w:rsid w:val="00134704"/>
    <w:rsid w:val="00134A83"/>
    <w:rsid w:val="00137298"/>
    <w:rsid w:val="00141F0B"/>
    <w:rsid w:val="001423F8"/>
    <w:rsid w:val="00147990"/>
    <w:rsid w:val="00150070"/>
    <w:rsid w:val="001502E6"/>
    <w:rsid w:val="00152758"/>
    <w:rsid w:val="00152BA3"/>
    <w:rsid w:val="001544CF"/>
    <w:rsid w:val="00156D88"/>
    <w:rsid w:val="0015741E"/>
    <w:rsid w:val="00157D0E"/>
    <w:rsid w:val="00160FD5"/>
    <w:rsid w:val="00164F2B"/>
    <w:rsid w:val="0016593D"/>
    <w:rsid w:val="00176451"/>
    <w:rsid w:val="001777F5"/>
    <w:rsid w:val="00186954"/>
    <w:rsid w:val="0019150A"/>
    <w:rsid w:val="0019252C"/>
    <w:rsid w:val="001928AD"/>
    <w:rsid w:val="00192FDE"/>
    <w:rsid w:val="0019529E"/>
    <w:rsid w:val="00195D24"/>
    <w:rsid w:val="001A039C"/>
    <w:rsid w:val="001A1480"/>
    <w:rsid w:val="001A2B85"/>
    <w:rsid w:val="001A31B7"/>
    <w:rsid w:val="001A3D46"/>
    <w:rsid w:val="001A4306"/>
    <w:rsid w:val="001A6090"/>
    <w:rsid w:val="001A750A"/>
    <w:rsid w:val="001A78EA"/>
    <w:rsid w:val="001B0A97"/>
    <w:rsid w:val="001B1419"/>
    <w:rsid w:val="001B27FD"/>
    <w:rsid w:val="001B31ED"/>
    <w:rsid w:val="001B32BF"/>
    <w:rsid w:val="001B3E5F"/>
    <w:rsid w:val="001B539A"/>
    <w:rsid w:val="001C033D"/>
    <w:rsid w:val="001C1AA9"/>
    <w:rsid w:val="001C26C2"/>
    <w:rsid w:val="001C3C69"/>
    <w:rsid w:val="001C7D52"/>
    <w:rsid w:val="001D18B0"/>
    <w:rsid w:val="001D5DD8"/>
    <w:rsid w:val="001D72BE"/>
    <w:rsid w:val="001D7C9A"/>
    <w:rsid w:val="001E279F"/>
    <w:rsid w:val="001E357A"/>
    <w:rsid w:val="001E793D"/>
    <w:rsid w:val="001E7C87"/>
    <w:rsid w:val="001F16BD"/>
    <w:rsid w:val="001F16F5"/>
    <w:rsid w:val="001F18C0"/>
    <w:rsid w:val="001F3A22"/>
    <w:rsid w:val="001F5640"/>
    <w:rsid w:val="001F74BA"/>
    <w:rsid w:val="002027FC"/>
    <w:rsid w:val="0020327B"/>
    <w:rsid w:val="002048FB"/>
    <w:rsid w:val="00206239"/>
    <w:rsid w:val="00206380"/>
    <w:rsid w:val="002119DD"/>
    <w:rsid w:val="0021435C"/>
    <w:rsid w:val="00217C4E"/>
    <w:rsid w:val="00220E32"/>
    <w:rsid w:val="00221BF2"/>
    <w:rsid w:val="002278D7"/>
    <w:rsid w:val="00227D3A"/>
    <w:rsid w:val="002314A8"/>
    <w:rsid w:val="002317BE"/>
    <w:rsid w:val="00233104"/>
    <w:rsid w:val="00237E8B"/>
    <w:rsid w:val="0024257E"/>
    <w:rsid w:val="002457D9"/>
    <w:rsid w:val="00245F97"/>
    <w:rsid w:val="00247792"/>
    <w:rsid w:val="00250A3D"/>
    <w:rsid w:val="002539AA"/>
    <w:rsid w:val="00256D34"/>
    <w:rsid w:val="002647D9"/>
    <w:rsid w:val="00264FFD"/>
    <w:rsid w:val="00270A1E"/>
    <w:rsid w:val="00271722"/>
    <w:rsid w:val="002720DA"/>
    <w:rsid w:val="002725DA"/>
    <w:rsid w:val="00273132"/>
    <w:rsid w:val="00273268"/>
    <w:rsid w:val="002743D5"/>
    <w:rsid w:val="00274913"/>
    <w:rsid w:val="00277DEC"/>
    <w:rsid w:val="0028291A"/>
    <w:rsid w:val="002833EE"/>
    <w:rsid w:val="00286573"/>
    <w:rsid w:val="0029512E"/>
    <w:rsid w:val="00295E36"/>
    <w:rsid w:val="002A1295"/>
    <w:rsid w:val="002A12E5"/>
    <w:rsid w:val="002A2569"/>
    <w:rsid w:val="002A3136"/>
    <w:rsid w:val="002A4F76"/>
    <w:rsid w:val="002A5108"/>
    <w:rsid w:val="002A588D"/>
    <w:rsid w:val="002A58D0"/>
    <w:rsid w:val="002A7621"/>
    <w:rsid w:val="002B0EBE"/>
    <w:rsid w:val="002B1EAD"/>
    <w:rsid w:val="002B2974"/>
    <w:rsid w:val="002B3DC3"/>
    <w:rsid w:val="002B74BE"/>
    <w:rsid w:val="002C02DA"/>
    <w:rsid w:val="002C16BE"/>
    <w:rsid w:val="002C37BE"/>
    <w:rsid w:val="002C4E8A"/>
    <w:rsid w:val="002C5282"/>
    <w:rsid w:val="002C5511"/>
    <w:rsid w:val="002C6238"/>
    <w:rsid w:val="002C631D"/>
    <w:rsid w:val="002C676C"/>
    <w:rsid w:val="002D5BE1"/>
    <w:rsid w:val="002E4507"/>
    <w:rsid w:val="002E4CFE"/>
    <w:rsid w:val="002F0353"/>
    <w:rsid w:val="002F0D2E"/>
    <w:rsid w:val="002F15C0"/>
    <w:rsid w:val="002F2263"/>
    <w:rsid w:val="002F3ABF"/>
    <w:rsid w:val="00302E25"/>
    <w:rsid w:val="00305335"/>
    <w:rsid w:val="00311BBB"/>
    <w:rsid w:val="00316AA3"/>
    <w:rsid w:val="00324AA3"/>
    <w:rsid w:val="003275DB"/>
    <w:rsid w:val="003324AA"/>
    <w:rsid w:val="00341DFB"/>
    <w:rsid w:val="00342C93"/>
    <w:rsid w:val="0034510A"/>
    <w:rsid w:val="0034641C"/>
    <w:rsid w:val="00346F5C"/>
    <w:rsid w:val="003512CE"/>
    <w:rsid w:val="003512EB"/>
    <w:rsid w:val="0035270D"/>
    <w:rsid w:val="003553D1"/>
    <w:rsid w:val="00355C87"/>
    <w:rsid w:val="0035626C"/>
    <w:rsid w:val="00360CF2"/>
    <w:rsid w:val="0036331A"/>
    <w:rsid w:val="00364B13"/>
    <w:rsid w:val="00371086"/>
    <w:rsid w:val="00371F19"/>
    <w:rsid w:val="00373942"/>
    <w:rsid w:val="00374323"/>
    <w:rsid w:val="0037444B"/>
    <w:rsid w:val="00376046"/>
    <w:rsid w:val="00377557"/>
    <w:rsid w:val="0038324D"/>
    <w:rsid w:val="003835E8"/>
    <w:rsid w:val="00383D16"/>
    <w:rsid w:val="00387B80"/>
    <w:rsid w:val="00390D90"/>
    <w:rsid w:val="003917FA"/>
    <w:rsid w:val="00392036"/>
    <w:rsid w:val="003A54B5"/>
    <w:rsid w:val="003A571D"/>
    <w:rsid w:val="003A7443"/>
    <w:rsid w:val="003B73F7"/>
    <w:rsid w:val="003C0259"/>
    <w:rsid w:val="003C15CA"/>
    <w:rsid w:val="003D0E38"/>
    <w:rsid w:val="003E0634"/>
    <w:rsid w:val="003E0AE1"/>
    <w:rsid w:val="003E1EB8"/>
    <w:rsid w:val="003E3C64"/>
    <w:rsid w:val="003E3D2A"/>
    <w:rsid w:val="003E5202"/>
    <w:rsid w:val="003E5B95"/>
    <w:rsid w:val="003E613C"/>
    <w:rsid w:val="003F084A"/>
    <w:rsid w:val="003F2175"/>
    <w:rsid w:val="003F35C1"/>
    <w:rsid w:val="003F6188"/>
    <w:rsid w:val="003F66E3"/>
    <w:rsid w:val="003F66FB"/>
    <w:rsid w:val="003F752C"/>
    <w:rsid w:val="003F7C12"/>
    <w:rsid w:val="003F7D69"/>
    <w:rsid w:val="00403E0B"/>
    <w:rsid w:val="004044A0"/>
    <w:rsid w:val="00404E9B"/>
    <w:rsid w:val="0040503A"/>
    <w:rsid w:val="004050B2"/>
    <w:rsid w:val="00405510"/>
    <w:rsid w:val="00411B44"/>
    <w:rsid w:val="00412FC4"/>
    <w:rsid w:val="00413AA5"/>
    <w:rsid w:val="00414626"/>
    <w:rsid w:val="004209B2"/>
    <w:rsid w:val="00421263"/>
    <w:rsid w:val="004237EB"/>
    <w:rsid w:val="004245C4"/>
    <w:rsid w:val="00430668"/>
    <w:rsid w:val="0043661C"/>
    <w:rsid w:val="004426E4"/>
    <w:rsid w:val="00446473"/>
    <w:rsid w:val="004477D3"/>
    <w:rsid w:val="00452F1E"/>
    <w:rsid w:val="004536B4"/>
    <w:rsid w:val="00457A9C"/>
    <w:rsid w:val="00463B39"/>
    <w:rsid w:val="0046455C"/>
    <w:rsid w:val="0046566F"/>
    <w:rsid w:val="0046714F"/>
    <w:rsid w:val="00467999"/>
    <w:rsid w:val="0047083A"/>
    <w:rsid w:val="004715C2"/>
    <w:rsid w:val="00472854"/>
    <w:rsid w:val="00473CCE"/>
    <w:rsid w:val="0048002B"/>
    <w:rsid w:val="00480079"/>
    <w:rsid w:val="00484756"/>
    <w:rsid w:val="0048515C"/>
    <w:rsid w:val="004866F3"/>
    <w:rsid w:val="00493499"/>
    <w:rsid w:val="004A23BB"/>
    <w:rsid w:val="004A2ABE"/>
    <w:rsid w:val="004A3B59"/>
    <w:rsid w:val="004A4408"/>
    <w:rsid w:val="004A683F"/>
    <w:rsid w:val="004A7914"/>
    <w:rsid w:val="004B10F2"/>
    <w:rsid w:val="004B22C7"/>
    <w:rsid w:val="004B41CB"/>
    <w:rsid w:val="004B47B5"/>
    <w:rsid w:val="004B6FC1"/>
    <w:rsid w:val="004C1FF0"/>
    <w:rsid w:val="004C2146"/>
    <w:rsid w:val="004C27BB"/>
    <w:rsid w:val="004C5D59"/>
    <w:rsid w:val="004D3B0F"/>
    <w:rsid w:val="004E373A"/>
    <w:rsid w:val="004E7430"/>
    <w:rsid w:val="004F03D4"/>
    <w:rsid w:val="004F06BF"/>
    <w:rsid w:val="004F13D4"/>
    <w:rsid w:val="004F4CA5"/>
    <w:rsid w:val="004F7EB4"/>
    <w:rsid w:val="0050168A"/>
    <w:rsid w:val="00504E9F"/>
    <w:rsid w:val="00511C50"/>
    <w:rsid w:val="00512AB4"/>
    <w:rsid w:val="00513546"/>
    <w:rsid w:val="00520BE3"/>
    <w:rsid w:val="0052238E"/>
    <w:rsid w:val="0052385B"/>
    <w:rsid w:val="00527B45"/>
    <w:rsid w:val="00527E60"/>
    <w:rsid w:val="0053004E"/>
    <w:rsid w:val="0053659B"/>
    <w:rsid w:val="00536969"/>
    <w:rsid w:val="005401DD"/>
    <w:rsid w:val="00541832"/>
    <w:rsid w:val="00545D2F"/>
    <w:rsid w:val="00547173"/>
    <w:rsid w:val="00550A82"/>
    <w:rsid w:val="0055335F"/>
    <w:rsid w:val="005534E9"/>
    <w:rsid w:val="00553A87"/>
    <w:rsid w:val="005549E5"/>
    <w:rsid w:val="00555010"/>
    <w:rsid w:val="00557A54"/>
    <w:rsid w:val="00561BFA"/>
    <w:rsid w:val="00562448"/>
    <w:rsid w:val="00570201"/>
    <w:rsid w:val="00571260"/>
    <w:rsid w:val="005715F2"/>
    <w:rsid w:val="005727D7"/>
    <w:rsid w:val="00572BDD"/>
    <w:rsid w:val="005741A5"/>
    <w:rsid w:val="005744B0"/>
    <w:rsid w:val="00577155"/>
    <w:rsid w:val="005777BC"/>
    <w:rsid w:val="00581479"/>
    <w:rsid w:val="00583360"/>
    <w:rsid w:val="00590585"/>
    <w:rsid w:val="00591B07"/>
    <w:rsid w:val="005931CA"/>
    <w:rsid w:val="005941C9"/>
    <w:rsid w:val="005951FA"/>
    <w:rsid w:val="005978CC"/>
    <w:rsid w:val="005A48B3"/>
    <w:rsid w:val="005A670C"/>
    <w:rsid w:val="005B049F"/>
    <w:rsid w:val="005B409F"/>
    <w:rsid w:val="005B507C"/>
    <w:rsid w:val="005B59BE"/>
    <w:rsid w:val="005C09AE"/>
    <w:rsid w:val="005C32F7"/>
    <w:rsid w:val="005C34DC"/>
    <w:rsid w:val="005C3A27"/>
    <w:rsid w:val="005C4E96"/>
    <w:rsid w:val="005C699F"/>
    <w:rsid w:val="005C7B96"/>
    <w:rsid w:val="005D012F"/>
    <w:rsid w:val="005D0D3A"/>
    <w:rsid w:val="005D242C"/>
    <w:rsid w:val="005D5346"/>
    <w:rsid w:val="005D71FC"/>
    <w:rsid w:val="005D7A30"/>
    <w:rsid w:val="005E03B9"/>
    <w:rsid w:val="005E16BD"/>
    <w:rsid w:val="005E2442"/>
    <w:rsid w:val="005E78C3"/>
    <w:rsid w:val="005F179C"/>
    <w:rsid w:val="005F230E"/>
    <w:rsid w:val="005F4624"/>
    <w:rsid w:val="005F5196"/>
    <w:rsid w:val="005F6B85"/>
    <w:rsid w:val="0060085F"/>
    <w:rsid w:val="00605A5E"/>
    <w:rsid w:val="0060630D"/>
    <w:rsid w:val="006138F2"/>
    <w:rsid w:val="00613D3E"/>
    <w:rsid w:val="006144D9"/>
    <w:rsid w:val="00615628"/>
    <w:rsid w:val="0061615E"/>
    <w:rsid w:val="00616E41"/>
    <w:rsid w:val="006174C8"/>
    <w:rsid w:val="006224B4"/>
    <w:rsid w:val="00623FB4"/>
    <w:rsid w:val="006245D0"/>
    <w:rsid w:val="0062783B"/>
    <w:rsid w:val="00631700"/>
    <w:rsid w:val="00636228"/>
    <w:rsid w:val="00636665"/>
    <w:rsid w:val="006432CE"/>
    <w:rsid w:val="00643430"/>
    <w:rsid w:val="0064629F"/>
    <w:rsid w:val="0065145F"/>
    <w:rsid w:val="00651483"/>
    <w:rsid w:val="00651EEA"/>
    <w:rsid w:val="006528DA"/>
    <w:rsid w:val="00652980"/>
    <w:rsid w:val="006529BE"/>
    <w:rsid w:val="0065562C"/>
    <w:rsid w:val="00662C89"/>
    <w:rsid w:val="00663900"/>
    <w:rsid w:val="00664A5B"/>
    <w:rsid w:val="00664F1B"/>
    <w:rsid w:val="006658C1"/>
    <w:rsid w:val="006678FA"/>
    <w:rsid w:val="00671E75"/>
    <w:rsid w:val="0067469C"/>
    <w:rsid w:val="00674EC3"/>
    <w:rsid w:val="00680067"/>
    <w:rsid w:val="006817E6"/>
    <w:rsid w:val="00681874"/>
    <w:rsid w:val="00681D99"/>
    <w:rsid w:val="006860CB"/>
    <w:rsid w:val="0069086D"/>
    <w:rsid w:val="00693887"/>
    <w:rsid w:val="00694B26"/>
    <w:rsid w:val="006960FC"/>
    <w:rsid w:val="006A38B2"/>
    <w:rsid w:val="006A45F5"/>
    <w:rsid w:val="006A519B"/>
    <w:rsid w:val="006A5C26"/>
    <w:rsid w:val="006A5FD5"/>
    <w:rsid w:val="006A6A95"/>
    <w:rsid w:val="006B0EA4"/>
    <w:rsid w:val="006B14A0"/>
    <w:rsid w:val="006B2392"/>
    <w:rsid w:val="006B2500"/>
    <w:rsid w:val="006C190A"/>
    <w:rsid w:val="006C3184"/>
    <w:rsid w:val="006C436C"/>
    <w:rsid w:val="006C5B17"/>
    <w:rsid w:val="006C5FF9"/>
    <w:rsid w:val="006C6FFA"/>
    <w:rsid w:val="006D3E96"/>
    <w:rsid w:val="006E2233"/>
    <w:rsid w:val="006E3001"/>
    <w:rsid w:val="006E3756"/>
    <w:rsid w:val="006E38F9"/>
    <w:rsid w:val="006E6DC0"/>
    <w:rsid w:val="006E7FB2"/>
    <w:rsid w:val="006F3724"/>
    <w:rsid w:val="006F3C76"/>
    <w:rsid w:val="00703CB7"/>
    <w:rsid w:val="007046A0"/>
    <w:rsid w:val="007117AC"/>
    <w:rsid w:val="00712E39"/>
    <w:rsid w:val="00715F9C"/>
    <w:rsid w:val="0072059E"/>
    <w:rsid w:val="007214A9"/>
    <w:rsid w:val="00723575"/>
    <w:rsid w:val="007244F8"/>
    <w:rsid w:val="00725323"/>
    <w:rsid w:val="00726209"/>
    <w:rsid w:val="00731F2E"/>
    <w:rsid w:val="007337A4"/>
    <w:rsid w:val="007350FD"/>
    <w:rsid w:val="007407C6"/>
    <w:rsid w:val="007416CF"/>
    <w:rsid w:val="00743AA8"/>
    <w:rsid w:val="00743B52"/>
    <w:rsid w:val="00743E42"/>
    <w:rsid w:val="00747927"/>
    <w:rsid w:val="00750EE8"/>
    <w:rsid w:val="0075329D"/>
    <w:rsid w:val="00754327"/>
    <w:rsid w:val="00754C85"/>
    <w:rsid w:val="00755368"/>
    <w:rsid w:val="0075744E"/>
    <w:rsid w:val="0076032B"/>
    <w:rsid w:val="007615B8"/>
    <w:rsid w:val="007770E9"/>
    <w:rsid w:val="00777CF7"/>
    <w:rsid w:val="00780965"/>
    <w:rsid w:val="007833C9"/>
    <w:rsid w:val="00791D90"/>
    <w:rsid w:val="0079405D"/>
    <w:rsid w:val="00794DB1"/>
    <w:rsid w:val="007A097E"/>
    <w:rsid w:val="007A1169"/>
    <w:rsid w:val="007A3D58"/>
    <w:rsid w:val="007A3EA7"/>
    <w:rsid w:val="007A52CD"/>
    <w:rsid w:val="007A73D5"/>
    <w:rsid w:val="007B128A"/>
    <w:rsid w:val="007B3474"/>
    <w:rsid w:val="007C017B"/>
    <w:rsid w:val="007C2599"/>
    <w:rsid w:val="007C2DED"/>
    <w:rsid w:val="007C46DC"/>
    <w:rsid w:val="007D10C7"/>
    <w:rsid w:val="007D1415"/>
    <w:rsid w:val="007D2509"/>
    <w:rsid w:val="007D538C"/>
    <w:rsid w:val="007E3295"/>
    <w:rsid w:val="007E4138"/>
    <w:rsid w:val="007E5166"/>
    <w:rsid w:val="007E51F7"/>
    <w:rsid w:val="007E5E7F"/>
    <w:rsid w:val="007F22FA"/>
    <w:rsid w:val="007F4F42"/>
    <w:rsid w:val="007F63DD"/>
    <w:rsid w:val="00802A4F"/>
    <w:rsid w:val="00804E82"/>
    <w:rsid w:val="00806139"/>
    <w:rsid w:val="00806843"/>
    <w:rsid w:val="00810BCB"/>
    <w:rsid w:val="008114F9"/>
    <w:rsid w:val="00814C3D"/>
    <w:rsid w:val="00815E76"/>
    <w:rsid w:val="00820615"/>
    <w:rsid w:val="00827BE3"/>
    <w:rsid w:val="0083065F"/>
    <w:rsid w:val="008351E5"/>
    <w:rsid w:val="00841346"/>
    <w:rsid w:val="0084256D"/>
    <w:rsid w:val="0084264C"/>
    <w:rsid w:val="00842FD0"/>
    <w:rsid w:val="008458F6"/>
    <w:rsid w:val="00847C04"/>
    <w:rsid w:val="00850CD5"/>
    <w:rsid w:val="0085169D"/>
    <w:rsid w:val="00860840"/>
    <w:rsid w:val="00863405"/>
    <w:rsid w:val="008637BE"/>
    <w:rsid w:val="00863F9F"/>
    <w:rsid w:val="00867A30"/>
    <w:rsid w:val="00871B46"/>
    <w:rsid w:val="00873728"/>
    <w:rsid w:val="008761DB"/>
    <w:rsid w:val="0088082C"/>
    <w:rsid w:val="00885D7E"/>
    <w:rsid w:val="008861A3"/>
    <w:rsid w:val="008900BC"/>
    <w:rsid w:val="0089101C"/>
    <w:rsid w:val="00896FEB"/>
    <w:rsid w:val="0089756C"/>
    <w:rsid w:val="008A16D8"/>
    <w:rsid w:val="008A1B70"/>
    <w:rsid w:val="008A24E4"/>
    <w:rsid w:val="008A5CA5"/>
    <w:rsid w:val="008A75F5"/>
    <w:rsid w:val="008B050F"/>
    <w:rsid w:val="008B37E6"/>
    <w:rsid w:val="008B4573"/>
    <w:rsid w:val="008C2159"/>
    <w:rsid w:val="008C2457"/>
    <w:rsid w:val="008C5E50"/>
    <w:rsid w:val="008D097F"/>
    <w:rsid w:val="008D264D"/>
    <w:rsid w:val="008D4A31"/>
    <w:rsid w:val="008D7032"/>
    <w:rsid w:val="008D7F75"/>
    <w:rsid w:val="008E0CBC"/>
    <w:rsid w:val="008E2DE4"/>
    <w:rsid w:val="008E38A6"/>
    <w:rsid w:val="008E3C3B"/>
    <w:rsid w:val="008E46DD"/>
    <w:rsid w:val="008E4872"/>
    <w:rsid w:val="008F18EE"/>
    <w:rsid w:val="008F2252"/>
    <w:rsid w:val="008F43FF"/>
    <w:rsid w:val="008F63EA"/>
    <w:rsid w:val="008F7112"/>
    <w:rsid w:val="008F7CD7"/>
    <w:rsid w:val="0090339B"/>
    <w:rsid w:val="00904B08"/>
    <w:rsid w:val="009057B0"/>
    <w:rsid w:val="009104E2"/>
    <w:rsid w:val="00910D78"/>
    <w:rsid w:val="009113AF"/>
    <w:rsid w:val="00913393"/>
    <w:rsid w:val="0091572C"/>
    <w:rsid w:val="00917853"/>
    <w:rsid w:val="0091786B"/>
    <w:rsid w:val="00922CC6"/>
    <w:rsid w:val="009264B9"/>
    <w:rsid w:val="00927037"/>
    <w:rsid w:val="009314C6"/>
    <w:rsid w:val="00934430"/>
    <w:rsid w:val="00940950"/>
    <w:rsid w:val="00943C70"/>
    <w:rsid w:val="009447A7"/>
    <w:rsid w:val="00944C60"/>
    <w:rsid w:val="00946DFE"/>
    <w:rsid w:val="00947088"/>
    <w:rsid w:val="0094719E"/>
    <w:rsid w:val="009547EF"/>
    <w:rsid w:val="00955890"/>
    <w:rsid w:val="0095706A"/>
    <w:rsid w:val="00962CF4"/>
    <w:rsid w:val="00963E1D"/>
    <w:rsid w:val="00964E5E"/>
    <w:rsid w:val="00964F46"/>
    <w:rsid w:val="00966BC9"/>
    <w:rsid w:val="0096751A"/>
    <w:rsid w:val="00976C4E"/>
    <w:rsid w:val="00980B41"/>
    <w:rsid w:val="0098170E"/>
    <w:rsid w:val="0098209E"/>
    <w:rsid w:val="00985635"/>
    <w:rsid w:val="009856DF"/>
    <w:rsid w:val="009A21FC"/>
    <w:rsid w:val="009A26C4"/>
    <w:rsid w:val="009A39AA"/>
    <w:rsid w:val="009A4DC8"/>
    <w:rsid w:val="009A4DDA"/>
    <w:rsid w:val="009A547A"/>
    <w:rsid w:val="009B2CA8"/>
    <w:rsid w:val="009B3886"/>
    <w:rsid w:val="009B3BA4"/>
    <w:rsid w:val="009C0D28"/>
    <w:rsid w:val="009C19FF"/>
    <w:rsid w:val="009C3435"/>
    <w:rsid w:val="009C42FA"/>
    <w:rsid w:val="009D044C"/>
    <w:rsid w:val="009D2084"/>
    <w:rsid w:val="009D3131"/>
    <w:rsid w:val="009E4347"/>
    <w:rsid w:val="009F2F48"/>
    <w:rsid w:val="009F41B3"/>
    <w:rsid w:val="00A00413"/>
    <w:rsid w:val="00A026D9"/>
    <w:rsid w:val="00A05BDA"/>
    <w:rsid w:val="00A0788A"/>
    <w:rsid w:val="00A07F01"/>
    <w:rsid w:val="00A14834"/>
    <w:rsid w:val="00A16417"/>
    <w:rsid w:val="00A17C35"/>
    <w:rsid w:val="00A17E4D"/>
    <w:rsid w:val="00A20089"/>
    <w:rsid w:val="00A2038A"/>
    <w:rsid w:val="00A24BC1"/>
    <w:rsid w:val="00A25CFD"/>
    <w:rsid w:val="00A27297"/>
    <w:rsid w:val="00A33267"/>
    <w:rsid w:val="00A33A7D"/>
    <w:rsid w:val="00A351DE"/>
    <w:rsid w:val="00A355EC"/>
    <w:rsid w:val="00A355F0"/>
    <w:rsid w:val="00A368A4"/>
    <w:rsid w:val="00A36F57"/>
    <w:rsid w:val="00A4584B"/>
    <w:rsid w:val="00A47F27"/>
    <w:rsid w:val="00A535AE"/>
    <w:rsid w:val="00A6022B"/>
    <w:rsid w:val="00A60A6B"/>
    <w:rsid w:val="00A62601"/>
    <w:rsid w:val="00A63FA5"/>
    <w:rsid w:val="00A67C0E"/>
    <w:rsid w:val="00A717F7"/>
    <w:rsid w:val="00A71D85"/>
    <w:rsid w:val="00A73F2D"/>
    <w:rsid w:val="00A76982"/>
    <w:rsid w:val="00A80EA9"/>
    <w:rsid w:val="00A819D5"/>
    <w:rsid w:val="00A81E1F"/>
    <w:rsid w:val="00A83DEF"/>
    <w:rsid w:val="00A92062"/>
    <w:rsid w:val="00A92B6E"/>
    <w:rsid w:val="00A93880"/>
    <w:rsid w:val="00AA1C64"/>
    <w:rsid w:val="00AA22FF"/>
    <w:rsid w:val="00AA30AA"/>
    <w:rsid w:val="00AA3DB4"/>
    <w:rsid w:val="00AA61D2"/>
    <w:rsid w:val="00AA71E3"/>
    <w:rsid w:val="00AB0724"/>
    <w:rsid w:val="00AB4E9D"/>
    <w:rsid w:val="00AC1311"/>
    <w:rsid w:val="00AC15EC"/>
    <w:rsid w:val="00AC356F"/>
    <w:rsid w:val="00AC653F"/>
    <w:rsid w:val="00AC7BE6"/>
    <w:rsid w:val="00AD0508"/>
    <w:rsid w:val="00AD1061"/>
    <w:rsid w:val="00AD170C"/>
    <w:rsid w:val="00AD4D64"/>
    <w:rsid w:val="00AD615B"/>
    <w:rsid w:val="00AD629C"/>
    <w:rsid w:val="00AD724A"/>
    <w:rsid w:val="00AE31EB"/>
    <w:rsid w:val="00AE36C6"/>
    <w:rsid w:val="00AE5153"/>
    <w:rsid w:val="00AE6245"/>
    <w:rsid w:val="00AF1C77"/>
    <w:rsid w:val="00AF304F"/>
    <w:rsid w:val="00AF350D"/>
    <w:rsid w:val="00AF418A"/>
    <w:rsid w:val="00AF477A"/>
    <w:rsid w:val="00AF481B"/>
    <w:rsid w:val="00AF53D2"/>
    <w:rsid w:val="00AF6279"/>
    <w:rsid w:val="00B04007"/>
    <w:rsid w:val="00B0598D"/>
    <w:rsid w:val="00B05D65"/>
    <w:rsid w:val="00B061F7"/>
    <w:rsid w:val="00B108D5"/>
    <w:rsid w:val="00B109BD"/>
    <w:rsid w:val="00B11B08"/>
    <w:rsid w:val="00B1225F"/>
    <w:rsid w:val="00B1575F"/>
    <w:rsid w:val="00B17C31"/>
    <w:rsid w:val="00B21448"/>
    <w:rsid w:val="00B216C8"/>
    <w:rsid w:val="00B22004"/>
    <w:rsid w:val="00B22BC2"/>
    <w:rsid w:val="00B274BF"/>
    <w:rsid w:val="00B27BEA"/>
    <w:rsid w:val="00B305CF"/>
    <w:rsid w:val="00B32596"/>
    <w:rsid w:val="00B345D8"/>
    <w:rsid w:val="00B37F83"/>
    <w:rsid w:val="00B4260D"/>
    <w:rsid w:val="00B4545A"/>
    <w:rsid w:val="00B51A22"/>
    <w:rsid w:val="00B534FB"/>
    <w:rsid w:val="00B57A15"/>
    <w:rsid w:val="00B6058D"/>
    <w:rsid w:val="00B614F0"/>
    <w:rsid w:val="00B63CCD"/>
    <w:rsid w:val="00B6477C"/>
    <w:rsid w:val="00B67966"/>
    <w:rsid w:val="00B7013F"/>
    <w:rsid w:val="00B71B61"/>
    <w:rsid w:val="00B72C44"/>
    <w:rsid w:val="00B762E7"/>
    <w:rsid w:val="00B7726B"/>
    <w:rsid w:val="00B80F58"/>
    <w:rsid w:val="00B81EFA"/>
    <w:rsid w:val="00B84E8E"/>
    <w:rsid w:val="00B86F09"/>
    <w:rsid w:val="00B87A0E"/>
    <w:rsid w:val="00B902DD"/>
    <w:rsid w:val="00B908E1"/>
    <w:rsid w:val="00B9571B"/>
    <w:rsid w:val="00B959D9"/>
    <w:rsid w:val="00BA0C99"/>
    <w:rsid w:val="00BA2011"/>
    <w:rsid w:val="00BA4804"/>
    <w:rsid w:val="00BB0F2C"/>
    <w:rsid w:val="00BB1E87"/>
    <w:rsid w:val="00BB3140"/>
    <w:rsid w:val="00BB40EE"/>
    <w:rsid w:val="00BC2A3F"/>
    <w:rsid w:val="00BC3F7D"/>
    <w:rsid w:val="00BC498C"/>
    <w:rsid w:val="00BC69C8"/>
    <w:rsid w:val="00BD1923"/>
    <w:rsid w:val="00BD3403"/>
    <w:rsid w:val="00BD3AA7"/>
    <w:rsid w:val="00BD5294"/>
    <w:rsid w:val="00BD55EA"/>
    <w:rsid w:val="00BD6B6A"/>
    <w:rsid w:val="00BE19F3"/>
    <w:rsid w:val="00BE7376"/>
    <w:rsid w:val="00BF0613"/>
    <w:rsid w:val="00BF0C74"/>
    <w:rsid w:val="00BF4947"/>
    <w:rsid w:val="00BF5B0E"/>
    <w:rsid w:val="00BF5D65"/>
    <w:rsid w:val="00BF5F58"/>
    <w:rsid w:val="00BF75C0"/>
    <w:rsid w:val="00C00278"/>
    <w:rsid w:val="00C01803"/>
    <w:rsid w:val="00C04E4E"/>
    <w:rsid w:val="00C07EED"/>
    <w:rsid w:val="00C100D6"/>
    <w:rsid w:val="00C14901"/>
    <w:rsid w:val="00C1535C"/>
    <w:rsid w:val="00C158A3"/>
    <w:rsid w:val="00C15C9B"/>
    <w:rsid w:val="00C16EED"/>
    <w:rsid w:val="00C20E4E"/>
    <w:rsid w:val="00C22B51"/>
    <w:rsid w:val="00C22C32"/>
    <w:rsid w:val="00C23A54"/>
    <w:rsid w:val="00C2476C"/>
    <w:rsid w:val="00C2583F"/>
    <w:rsid w:val="00C26CF3"/>
    <w:rsid w:val="00C325A7"/>
    <w:rsid w:val="00C3280D"/>
    <w:rsid w:val="00C33B1B"/>
    <w:rsid w:val="00C35BE1"/>
    <w:rsid w:val="00C35CB3"/>
    <w:rsid w:val="00C3615A"/>
    <w:rsid w:val="00C365BA"/>
    <w:rsid w:val="00C3754D"/>
    <w:rsid w:val="00C4161E"/>
    <w:rsid w:val="00C427B8"/>
    <w:rsid w:val="00C436F8"/>
    <w:rsid w:val="00C44BE0"/>
    <w:rsid w:val="00C46B9D"/>
    <w:rsid w:val="00C5255B"/>
    <w:rsid w:val="00C52A04"/>
    <w:rsid w:val="00C5510B"/>
    <w:rsid w:val="00C55DC4"/>
    <w:rsid w:val="00C64B6A"/>
    <w:rsid w:val="00C6599B"/>
    <w:rsid w:val="00C65CE7"/>
    <w:rsid w:val="00C677EA"/>
    <w:rsid w:val="00C76553"/>
    <w:rsid w:val="00C80696"/>
    <w:rsid w:val="00C8088C"/>
    <w:rsid w:val="00C81F16"/>
    <w:rsid w:val="00C82FBF"/>
    <w:rsid w:val="00C84483"/>
    <w:rsid w:val="00C846F1"/>
    <w:rsid w:val="00C851B7"/>
    <w:rsid w:val="00C873E1"/>
    <w:rsid w:val="00C874C3"/>
    <w:rsid w:val="00C87E5D"/>
    <w:rsid w:val="00C930A4"/>
    <w:rsid w:val="00C93A04"/>
    <w:rsid w:val="00C94102"/>
    <w:rsid w:val="00C95DCF"/>
    <w:rsid w:val="00CA1545"/>
    <w:rsid w:val="00CA1BED"/>
    <w:rsid w:val="00CA2C3B"/>
    <w:rsid w:val="00CA3CE3"/>
    <w:rsid w:val="00CA6176"/>
    <w:rsid w:val="00CB0643"/>
    <w:rsid w:val="00CB1822"/>
    <w:rsid w:val="00CB1A1B"/>
    <w:rsid w:val="00CB3885"/>
    <w:rsid w:val="00CB4049"/>
    <w:rsid w:val="00CB4906"/>
    <w:rsid w:val="00CC1AB2"/>
    <w:rsid w:val="00CC309F"/>
    <w:rsid w:val="00CC4D22"/>
    <w:rsid w:val="00CC70C4"/>
    <w:rsid w:val="00CD0229"/>
    <w:rsid w:val="00CD05AB"/>
    <w:rsid w:val="00CD2434"/>
    <w:rsid w:val="00CD53CC"/>
    <w:rsid w:val="00CD5ACA"/>
    <w:rsid w:val="00CE064E"/>
    <w:rsid w:val="00CE24AF"/>
    <w:rsid w:val="00CE3AD4"/>
    <w:rsid w:val="00CE4EF7"/>
    <w:rsid w:val="00CE5545"/>
    <w:rsid w:val="00CF4576"/>
    <w:rsid w:val="00CF5DB2"/>
    <w:rsid w:val="00D01FC0"/>
    <w:rsid w:val="00D03E99"/>
    <w:rsid w:val="00D04499"/>
    <w:rsid w:val="00D04570"/>
    <w:rsid w:val="00D04D02"/>
    <w:rsid w:val="00D0734A"/>
    <w:rsid w:val="00D142EC"/>
    <w:rsid w:val="00D16A03"/>
    <w:rsid w:val="00D20043"/>
    <w:rsid w:val="00D208FB"/>
    <w:rsid w:val="00D2110A"/>
    <w:rsid w:val="00D21827"/>
    <w:rsid w:val="00D21848"/>
    <w:rsid w:val="00D23962"/>
    <w:rsid w:val="00D263C6"/>
    <w:rsid w:val="00D27D95"/>
    <w:rsid w:val="00D30737"/>
    <w:rsid w:val="00D31A0E"/>
    <w:rsid w:val="00D41F21"/>
    <w:rsid w:val="00D47EF0"/>
    <w:rsid w:val="00D62576"/>
    <w:rsid w:val="00D639A5"/>
    <w:rsid w:val="00D654CE"/>
    <w:rsid w:val="00D657BA"/>
    <w:rsid w:val="00D66061"/>
    <w:rsid w:val="00D72876"/>
    <w:rsid w:val="00D72FB3"/>
    <w:rsid w:val="00D73C84"/>
    <w:rsid w:val="00D77240"/>
    <w:rsid w:val="00D80668"/>
    <w:rsid w:val="00D812E8"/>
    <w:rsid w:val="00D82A05"/>
    <w:rsid w:val="00D850DE"/>
    <w:rsid w:val="00D858FF"/>
    <w:rsid w:val="00D861FF"/>
    <w:rsid w:val="00D86612"/>
    <w:rsid w:val="00D9292E"/>
    <w:rsid w:val="00D92E56"/>
    <w:rsid w:val="00D93EAB"/>
    <w:rsid w:val="00D96335"/>
    <w:rsid w:val="00D967F8"/>
    <w:rsid w:val="00D96FC8"/>
    <w:rsid w:val="00D9740C"/>
    <w:rsid w:val="00DB01B4"/>
    <w:rsid w:val="00DB1656"/>
    <w:rsid w:val="00DB16D3"/>
    <w:rsid w:val="00DB4DFA"/>
    <w:rsid w:val="00DB5138"/>
    <w:rsid w:val="00DB575F"/>
    <w:rsid w:val="00DB58E3"/>
    <w:rsid w:val="00DC4CDF"/>
    <w:rsid w:val="00DC4EB0"/>
    <w:rsid w:val="00DC591F"/>
    <w:rsid w:val="00DC5A72"/>
    <w:rsid w:val="00DC5F81"/>
    <w:rsid w:val="00DC7D85"/>
    <w:rsid w:val="00DD04CF"/>
    <w:rsid w:val="00DD5238"/>
    <w:rsid w:val="00DD55DE"/>
    <w:rsid w:val="00DD59EB"/>
    <w:rsid w:val="00DE3A95"/>
    <w:rsid w:val="00DE672B"/>
    <w:rsid w:val="00DE7DF3"/>
    <w:rsid w:val="00DF09A4"/>
    <w:rsid w:val="00DF107E"/>
    <w:rsid w:val="00DF1C9E"/>
    <w:rsid w:val="00DF1E60"/>
    <w:rsid w:val="00DF4D48"/>
    <w:rsid w:val="00DF524B"/>
    <w:rsid w:val="00DF7B8A"/>
    <w:rsid w:val="00E02EC8"/>
    <w:rsid w:val="00E03A9F"/>
    <w:rsid w:val="00E04B73"/>
    <w:rsid w:val="00E06A8A"/>
    <w:rsid w:val="00E105EF"/>
    <w:rsid w:val="00E12D30"/>
    <w:rsid w:val="00E177A2"/>
    <w:rsid w:val="00E22D3A"/>
    <w:rsid w:val="00E23BA3"/>
    <w:rsid w:val="00E27022"/>
    <w:rsid w:val="00E31472"/>
    <w:rsid w:val="00E322A0"/>
    <w:rsid w:val="00E34351"/>
    <w:rsid w:val="00E379EE"/>
    <w:rsid w:val="00E45ADF"/>
    <w:rsid w:val="00E4780C"/>
    <w:rsid w:val="00E5153D"/>
    <w:rsid w:val="00E5469F"/>
    <w:rsid w:val="00E547C3"/>
    <w:rsid w:val="00E552F6"/>
    <w:rsid w:val="00E60260"/>
    <w:rsid w:val="00E609D3"/>
    <w:rsid w:val="00E61BB9"/>
    <w:rsid w:val="00E63E48"/>
    <w:rsid w:val="00E65D70"/>
    <w:rsid w:val="00E66F24"/>
    <w:rsid w:val="00E703C8"/>
    <w:rsid w:val="00E71CBD"/>
    <w:rsid w:val="00E72C88"/>
    <w:rsid w:val="00E72CEC"/>
    <w:rsid w:val="00E73BCB"/>
    <w:rsid w:val="00E7592C"/>
    <w:rsid w:val="00E77F4E"/>
    <w:rsid w:val="00E8149B"/>
    <w:rsid w:val="00E81F6A"/>
    <w:rsid w:val="00E8258B"/>
    <w:rsid w:val="00E95E15"/>
    <w:rsid w:val="00E96091"/>
    <w:rsid w:val="00EA0220"/>
    <w:rsid w:val="00EA28C0"/>
    <w:rsid w:val="00EA40DF"/>
    <w:rsid w:val="00EA7ABC"/>
    <w:rsid w:val="00EA7DF4"/>
    <w:rsid w:val="00EB0355"/>
    <w:rsid w:val="00EB38A1"/>
    <w:rsid w:val="00EB5954"/>
    <w:rsid w:val="00EB6770"/>
    <w:rsid w:val="00EC13DB"/>
    <w:rsid w:val="00EC1AD2"/>
    <w:rsid w:val="00EC2943"/>
    <w:rsid w:val="00EC372C"/>
    <w:rsid w:val="00EC6049"/>
    <w:rsid w:val="00EC7257"/>
    <w:rsid w:val="00ED25EA"/>
    <w:rsid w:val="00ED2B0C"/>
    <w:rsid w:val="00ED2ED3"/>
    <w:rsid w:val="00ED4029"/>
    <w:rsid w:val="00ED439C"/>
    <w:rsid w:val="00ED4A24"/>
    <w:rsid w:val="00ED643D"/>
    <w:rsid w:val="00ED67C2"/>
    <w:rsid w:val="00ED722B"/>
    <w:rsid w:val="00ED7831"/>
    <w:rsid w:val="00EE04BB"/>
    <w:rsid w:val="00EE1C97"/>
    <w:rsid w:val="00EE2C02"/>
    <w:rsid w:val="00EF0C72"/>
    <w:rsid w:val="00EF1105"/>
    <w:rsid w:val="00EF1439"/>
    <w:rsid w:val="00EF29B8"/>
    <w:rsid w:val="00EF3549"/>
    <w:rsid w:val="00EF4BB2"/>
    <w:rsid w:val="00EF5CD4"/>
    <w:rsid w:val="00EF6F3E"/>
    <w:rsid w:val="00F00128"/>
    <w:rsid w:val="00F01544"/>
    <w:rsid w:val="00F032B4"/>
    <w:rsid w:val="00F06684"/>
    <w:rsid w:val="00F20005"/>
    <w:rsid w:val="00F22103"/>
    <w:rsid w:val="00F2492F"/>
    <w:rsid w:val="00F334EA"/>
    <w:rsid w:val="00F3421F"/>
    <w:rsid w:val="00F359E2"/>
    <w:rsid w:val="00F40226"/>
    <w:rsid w:val="00F4117F"/>
    <w:rsid w:val="00F424A2"/>
    <w:rsid w:val="00F43DB0"/>
    <w:rsid w:val="00F442EB"/>
    <w:rsid w:val="00F500AC"/>
    <w:rsid w:val="00F503CE"/>
    <w:rsid w:val="00F52A67"/>
    <w:rsid w:val="00F545E3"/>
    <w:rsid w:val="00F620F6"/>
    <w:rsid w:val="00F64719"/>
    <w:rsid w:val="00F72FE9"/>
    <w:rsid w:val="00F732C0"/>
    <w:rsid w:val="00F75575"/>
    <w:rsid w:val="00F75F61"/>
    <w:rsid w:val="00F76461"/>
    <w:rsid w:val="00F82615"/>
    <w:rsid w:val="00F8348E"/>
    <w:rsid w:val="00F8361A"/>
    <w:rsid w:val="00F85850"/>
    <w:rsid w:val="00F85FA9"/>
    <w:rsid w:val="00F92094"/>
    <w:rsid w:val="00F974E6"/>
    <w:rsid w:val="00FA1648"/>
    <w:rsid w:val="00FA68E7"/>
    <w:rsid w:val="00FB6EEC"/>
    <w:rsid w:val="00FC082A"/>
    <w:rsid w:val="00FC1209"/>
    <w:rsid w:val="00FC46E8"/>
    <w:rsid w:val="00FC48D8"/>
    <w:rsid w:val="00FC5E17"/>
    <w:rsid w:val="00FC605F"/>
    <w:rsid w:val="00FD257E"/>
    <w:rsid w:val="00FD29E0"/>
    <w:rsid w:val="00FD3141"/>
    <w:rsid w:val="00FD5DCB"/>
    <w:rsid w:val="00FE3B68"/>
    <w:rsid w:val="00FE40F3"/>
    <w:rsid w:val="00FE5458"/>
    <w:rsid w:val="00FE54E1"/>
    <w:rsid w:val="00FF13C5"/>
    <w:rsid w:val="00FF1C20"/>
    <w:rsid w:val="00FF4435"/>
    <w:rsid w:val="00FF55D5"/>
    <w:rsid w:val="00FF7AA2"/>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0A8CB80B"/>
  <w15:docId w15:val="{F86400EE-F36E-416E-AB36-A2F160B6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D28"/>
    <w:rPr>
      <w:rFonts w:ascii="MetaKorrespondenz" w:hAnsi="MetaKorrespondenz"/>
      <w:snapToGrid w:val="0"/>
      <w:color w:val="000000"/>
      <w:sz w:val="22"/>
      <w:szCs w:val="22"/>
      <w:lang w:val="fr-CH" w:eastAsia="fr-FR"/>
    </w:rPr>
  </w:style>
  <w:style w:type="paragraph" w:styleId="Heading1">
    <w:name w:val="heading 1"/>
    <w:basedOn w:val="Normal"/>
    <w:next w:val="Normal"/>
    <w:qFormat/>
    <w:pPr>
      <w:keepNext/>
      <w:outlineLvl w:val="0"/>
    </w:pPr>
    <w:rPr>
      <w:b/>
      <w:bCs/>
      <w:sz w:val="28"/>
      <w:szCs w:val="28"/>
      <w:u w:val="single"/>
    </w:rPr>
  </w:style>
  <w:style w:type="paragraph" w:styleId="Heading2">
    <w:name w:val="heading 2"/>
    <w:basedOn w:val="Normal"/>
    <w:next w:val="Normal"/>
    <w:qFormat/>
    <w:pPr>
      <w:keepNext/>
      <w:outlineLvl w:val="1"/>
    </w:pPr>
    <w:rPr>
      <w:b/>
      <w:bCs/>
      <w:caps/>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60" w:after="60"/>
      <w:outlineLvl w:val="3"/>
    </w:pPr>
    <w:rPr>
      <w:b/>
      <w:bCs/>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iCs/>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GEDEL">
    <w:name w:val="CEGEDEL"/>
    <w:basedOn w:val="Normal"/>
    <w:rPr>
      <w:rFonts w:ascii="Cegedel" w:hAnsi="Cegedel"/>
      <w:b/>
      <w:bCs/>
      <w:sz w:val="36"/>
      <w:szCs w:val="36"/>
    </w:rPr>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PageNumber">
    <w:name w:val="page number"/>
    <w:basedOn w:val="DefaultParagraphFont"/>
  </w:style>
  <w:style w:type="paragraph" w:styleId="BodyTextIndent">
    <w:name w:val="Body Text Indent"/>
    <w:basedOn w:val="Normal"/>
    <w:pPr>
      <w:ind w:left="720" w:hanging="11"/>
    </w:pPr>
  </w:style>
  <w:style w:type="paragraph" w:styleId="BodyTextIndent2">
    <w:name w:val="Body Text Indent 2"/>
    <w:basedOn w:val="Normal"/>
    <w:pPr>
      <w:ind w:left="1416"/>
    </w:pPr>
  </w:style>
  <w:style w:type="paragraph" w:styleId="BodyTextIndent3">
    <w:name w:val="Body Text Indent 3"/>
    <w:basedOn w:val="Normal"/>
    <w:pPr>
      <w:ind w:left="567"/>
    </w:pPr>
  </w:style>
  <w:style w:type="paragraph" w:customStyle="1" w:styleId="Style1">
    <w:name w:val="Style1"/>
    <w:basedOn w:val="Normal"/>
  </w:style>
  <w:style w:type="paragraph" w:customStyle="1" w:styleId="Style2">
    <w:name w:val="Style2"/>
    <w:basedOn w:val="Normal"/>
    <w:rPr>
      <w:rFonts w:ascii="Cegedel" w:hAnsi="Cegedel"/>
      <w:b/>
      <w:bCs/>
      <w:sz w:val="32"/>
      <w:szCs w:val="32"/>
    </w:rPr>
  </w:style>
  <w:style w:type="paragraph" w:styleId="IndexHeading">
    <w:name w:val="index heading"/>
    <w:basedOn w:val="Normal"/>
    <w:next w:val="Index1"/>
    <w:semiHidden/>
  </w:style>
  <w:style w:type="paragraph" w:styleId="TOC1">
    <w:name w:val="toc 1"/>
    <w:basedOn w:val="Normal"/>
    <w:next w:val="Normal"/>
    <w:autoRedefine/>
    <w:semiHidden/>
    <w:pPr>
      <w:tabs>
        <w:tab w:val="left" w:pos="440"/>
        <w:tab w:val="right" w:leader="dot" w:pos="9584"/>
      </w:tabs>
      <w:spacing w:before="240"/>
      <w:ind w:left="426" w:hanging="426"/>
    </w:pPr>
    <w:rPr>
      <w:b/>
      <w:bCs/>
      <w:caps/>
      <w:noProof/>
      <w:sz w:val="24"/>
      <w:szCs w:val="24"/>
    </w:rPr>
  </w:style>
  <w:style w:type="paragraph" w:styleId="TOC2">
    <w:name w:val="toc 2"/>
    <w:basedOn w:val="Normal"/>
    <w:next w:val="Normal"/>
    <w:autoRedefine/>
    <w:semiHidden/>
    <w:pPr>
      <w:spacing w:before="120"/>
    </w:pPr>
    <w:rPr>
      <w:b/>
      <w:bCs/>
      <w:caps/>
      <w:sz w:val="20"/>
      <w:szCs w:val="20"/>
    </w:rPr>
  </w:style>
  <w:style w:type="paragraph" w:styleId="TOC3">
    <w:name w:val="toc 3"/>
    <w:basedOn w:val="Normal"/>
    <w:next w:val="Normal"/>
    <w:autoRedefine/>
    <w:semiHidden/>
    <w:pPr>
      <w:ind w:left="220"/>
    </w:pPr>
    <w:rPr>
      <w:sz w:val="20"/>
      <w:szCs w:val="20"/>
    </w:rPr>
  </w:style>
  <w:style w:type="paragraph" w:styleId="TOC4">
    <w:name w:val="toc 4"/>
    <w:basedOn w:val="Normal"/>
    <w:next w:val="Normal"/>
    <w:autoRedefine/>
    <w:semiHidden/>
    <w:pPr>
      <w:ind w:left="440"/>
    </w:pPr>
    <w:rPr>
      <w:rFonts w:ascii="Times New Roman" w:hAnsi="Times New Roman"/>
      <w:sz w:val="20"/>
      <w:szCs w:val="20"/>
    </w:rPr>
  </w:style>
  <w:style w:type="paragraph" w:styleId="TOC5">
    <w:name w:val="toc 5"/>
    <w:basedOn w:val="Normal"/>
    <w:next w:val="Normal"/>
    <w:autoRedefine/>
    <w:semiHidden/>
    <w:pPr>
      <w:ind w:left="660"/>
    </w:pPr>
    <w:rPr>
      <w:rFonts w:ascii="Times New Roman" w:hAnsi="Times New Roman"/>
      <w:sz w:val="20"/>
      <w:szCs w:val="20"/>
    </w:rPr>
  </w:style>
  <w:style w:type="paragraph" w:styleId="TOC6">
    <w:name w:val="toc 6"/>
    <w:basedOn w:val="Normal"/>
    <w:next w:val="Normal"/>
    <w:autoRedefine/>
    <w:semiHidden/>
    <w:pPr>
      <w:ind w:left="880"/>
    </w:pPr>
    <w:rPr>
      <w:rFonts w:ascii="Times New Roman" w:hAnsi="Times New Roman"/>
      <w:sz w:val="20"/>
      <w:szCs w:val="20"/>
    </w:rPr>
  </w:style>
  <w:style w:type="paragraph" w:styleId="TOC7">
    <w:name w:val="toc 7"/>
    <w:basedOn w:val="Normal"/>
    <w:next w:val="Normal"/>
    <w:autoRedefine/>
    <w:semiHidden/>
    <w:pPr>
      <w:ind w:left="1100"/>
    </w:pPr>
    <w:rPr>
      <w:rFonts w:ascii="Times New Roman" w:hAnsi="Times New Roman"/>
      <w:sz w:val="20"/>
      <w:szCs w:val="20"/>
    </w:rPr>
  </w:style>
  <w:style w:type="paragraph" w:styleId="TOC8">
    <w:name w:val="toc 8"/>
    <w:basedOn w:val="Normal"/>
    <w:next w:val="Normal"/>
    <w:autoRedefine/>
    <w:semiHidden/>
    <w:pPr>
      <w:ind w:left="1320"/>
    </w:pPr>
    <w:rPr>
      <w:rFonts w:ascii="Times New Roman" w:hAnsi="Times New Roman"/>
      <w:sz w:val="20"/>
      <w:szCs w:val="20"/>
    </w:rPr>
  </w:style>
  <w:style w:type="paragraph" w:styleId="TOC9">
    <w:name w:val="toc 9"/>
    <w:basedOn w:val="Normal"/>
    <w:next w:val="Normal"/>
    <w:autoRedefine/>
    <w:semiHidden/>
    <w:pPr>
      <w:ind w:left="1540"/>
    </w:pPr>
    <w:rPr>
      <w:rFonts w:ascii="Times New Roman" w:hAnsi="Times New Roman"/>
      <w:sz w:val="20"/>
      <w:szCs w:val="20"/>
    </w:rPr>
  </w:style>
  <w:style w:type="paragraph" w:styleId="BodyText">
    <w:name w:val="Body Text"/>
    <w:basedOn w:val="Normal"/>
    <w:rPr>
      <w:spacing w:val="-3"/>
    </w:rPr>
  </w:style>
  <w:style w:type="paragraph" w:styleId="Footer">
    <w:name w:val="footer"/>
    <w:basedOn w:val="Normal"/>
    <w:pPr>
      <w:tabs>
        <w:tab w:val="center" w:pos="4536"/>
        <w:tab w:val="right" w:pos="9072"/>
      </w:tabs>
    </w:pPr>
  </w:style>
  <w:style w:type="character" w:customStyle="1" w:styleId="appeldenote">
    <w:name w:val="appel de note"/>
    <w:rPr>
      <w:vertAlign w:val="superscript"/>
    </w:rPr>
  </w:style>
  <w:style w:type="character" w:customStyle="1" w:styleId="EquationCaption">
    <w:name w:val="_Equation Caption"/>
  </w:style>
  <w:style w:type="paragraph" w:styleId="Caption">
    <w:name w:val="caption"/>
    <w:basedOn w:val="Normal"/>
    <w:next w:val="Normal"/>
    <w:qFormat/>
    <w:pPr>
      <w:widowControl w:val="0"/>
    </w:pPr>
    <w:rPr>
      <w:b/>
      <w:bCs/>
      <w:sz w:val="20"/>
      <w:szCs w:val="20"/>
      <w:lang w:val="fr-FR"/>
    </w:rPr>
  </w:style>
  <w:style w:type="paragraph" w:styleId="FootnoteText">
    <w:name w:val="footnote text"/>
    <w:basedOn w:val="Normal"/>
    <w:semiHidden/>
    <w:pPr>
      <w:widowControl w:val="0"/>
    </w:pPr>
    <w:rPr>
      <w:rFonts w:ascii="Times New Roman" w:hAnsi="Times New Roman"/>
      <w:color w:val="auto"/>
      <w:sz w:val="24"/>
      <w:szCs w:val="24"/>
      <w:lang w:val="fr-FR"/>
    </w:rPr>
  </w:style>
  <w:style w:type="character" w:styleId="FootnoteReference">
    <w:name w:val="footnote reference"/>
    <w:semiHidden/>
    <w:rPr>
      <w:vertAlign w:val="superscript"/>
    </w:rPr>
  </w:style>
  <w:style w:type="paragraph" w:styleId="TableofFigures">
    <w:name w:val="table of figures"/>
    <w:basedOn w:val="Normal"/>
    <w:next w:val="Normal"/>
    <w:semiHidden/>
    <w:pPr>
      <w:ind w:left="440" w:hanging="440"/>
    </w:pPr>
    <w:rPr>
      <w:b/>
      <w:bCs/>
      <w:sz w:val="24"/>
      <w:szCs w:val="24"/>
    </w:rPr>
  </w:style>
  <w:style w:type="table" w:styleId="TableGrid">
    <w:name w:val="Table Grid"/>
    <w:basedOn w:val="TableNormal"/>
    <w:rsid w:val="005D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7155"/>
    <w:rPr>
      <w:color w:val="0000FF"/>
      <w:u w:val="single"/>
    </w:rPr>
  </w:style>
  <w:style w:type="paragraph" w:styleId="BalloonText">
    <w:name w:val="Balloon Text"/>
    <w:basedOn w:val="Normal"/>
    <w:semiHidden/>
    <w:rsid w:val="00245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secretariat@enb.lu"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daniel.rendulic@creos.net"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Mod&#232;l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EA60-29CD-4457-858D-58907C44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27</Pages>
  <Words>5290</Words>
  <Characters>30159</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TRANSFOS 220/65KV DEMANDE D'OFFRE [OFFRE TRANSFOS]</vt:lpstr>
    </vt:vector>
  </TitlesOfParts>
  <Company>CEGEDEL</Company>
  <LinksUpToDate>false</LinksUpToDate>
  <CharactersWithSpaces>35379</CharactersWithSpaces>
  <SharedDoc>false</SharedDoc>
  <HLinks>
    <vt:vector size="12" baseType="variant">
      <vt:variant>
        <vt:i4>4325432</vt:i4>
      </vt:variant>
      <vt:variant>
        <vt:i4>36</vt:i4>
      </vt:variant>
      <vt:variant>
        <vt:i4>0</vt:i4>
      </vt:variant>
      <vt:variant>
        <vt:i4>5</vt:i4>
      </vt:variant>
      <vt:variant>
        <vt:lpwstr>mailto:daniel.rendulic@creos.net</vt:lpwstr>
      </vt:variant>
      <vt:variant>
        <vt:lpwstr/>
      </vt:variant>
      <vt:variant>
        <vt:i4>58</vt:i4>
      </vt:variant>
      <vt:variant>
        <vt:i4>0</vt:i4>
      </vt:variant>
      <vt:variant>
        <vt:i4>0</vt:i4>
      </vt:variant>
      <vt:variant>
        <vt:i4>5</vt:i4>
      </vt:variant>
      <vt:variant>
        <vt:lpwstr>mailto:secretariat@enb.lu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TRANSFOS 220/65KV DEMANDE D'OFFRE [OFFRE TRANSFOS]</dc:title>
  <dc:creator>Fautsch Benoît</dc:creator>
  <cp:lastModifiedBy>Lorente Ribeiro Laura</cp:lastModifiedBy>
  <cp:revision>18</cp:revision>
  <cp:lastPrinted>2018-02-09T07:49:00Z</cp:lastPrinted>
  <dcterms:created xsi:type="dcterms:W3CDTF">2016-02-09T12:22:00Z</dcterms:created>
  <dcterms:modified xsi:type="dcterms:W3CDTF">2018-02-09T08:32:00Z</dcterms:modified>
</cp:coreProperties>
</file>